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782F" w14:textId="3F3B9B07" w:rsidR="004A4F90" w:rsidRPr="000372E6" w:rsidRDefault="004A4F90" w:rsidP="004A4F90">
      <w:pPr>
        <w:pBdr>
          <w:bottom w:val="single" w:sz="6" w:space="1" w:color="auto"/>
        </w:pBdr>
        <w:jc w:val="both"/>
        <w:rPr>
          <w:bCs/>
          <w:sz w:val="22"/>
          <w:szCs w:val="22"/>
        </w:rPr>
      </w:pPr>
      <w:r w:rsidRPr="000372E6">
        <w:rPr>
          <w:bCs/>
          <w:sz w:val="22"/>
          <w:szCs w:val="22"/>
        </w:rPr>
        <w:t xml:space="preserve">FC </w:t>
      </w:r>
      <w:proofErr w:type="spellStart"/>
      <w:r w:rsidRPr="000372E6">
        <w:rPr>
          <w:bCs/>
          <w:sz w:val="22"/>
          <w:szCs w:val="22"/>
        </w:rPr>
        <w:t>M</w:t>
      </w:r>
      <w:r w:rsidR="000372E6" w:rsidRPr="000372E6">
        <w:rPr>
          <w:bCs/>
          <w:sz w:val="22"/>
          <w:szCs w:val="22"/>
        </w:rPr>
        <w:t>usterlingen</w:t>
      </w:r>
      <w:proofErr w:type="spellEnd"/>
    </w:p>
    <w:p w14:paraId="2B84561A" w14:textId="77777777" w:rsidR="004A4F90" w:rsidRPr="004A4F90" w:rsidRDefault="004A4F90" w:rsidP="004A4F90">
      <w:pPr>
        <w:jc w:val="both"/>
        <w:rPr>
          <w:sz w:val="22"/>
          <w:szCs w:val="22"/>
        </w:rPr>
      </w:pPr>
    </w:p>
    <w:p w14:paraId="0EE7F1AC" w14:textId="77777777" w:rsidR="005205B5" w:rsidRPr="004A4F90" w:rsidRDefault="005205B5">
      <w:pPr>
        <w:rPr>
          <w:sz w:val="22"/>
          <w:szCs w:val="22"/>
        </w:rPr>
      </w:pPr>
    </w:p>
    <w:p w14:paraId="732F1F3C" w14:textId="77777777" w:rsidR="004A4F90" w:rsidRDefault="004A4F90">
      <w:pPr>
        <w:rPr>
          <w:sz w:val="22"/>
          <w:szCs w:val="22"/>
        </w:rPr>
      </w:pPr>
    </w:p>
    <w:p w14:paraId="71CE3322" w14:textId="77777777" w:rsidR="004A4F90" w:rsidRPr="004A4F90" w:rsidRDefault="004A4F90">
      <w:pPr>
        <w:rPr>
          <w:sz w:val="22"/>
          <w:szCs w:val="22"/>
        </w:rPr>
      </w:pPr>
    </w:p>
    <w:p w14:paraId="0E8CA6C0" w14:textId="77777777" w:rsidR="004A4F90" w:rsidRPr="004A4F90" w:rsidRDefault="004A4F90">
      <w:pPr>
        <w:rPr>
          <w:sz w:val="22"/>
          <w:szCs w:val="22"/>
        </w:rPr>
      </w:pPr>
    </w:p>
    <w:p w14:paraId="44E5CFEB" w14:textId="77777777" w:rsidR="004A4F90" w:rsidRPr="004A4F90" w:rsidRDefault="004A4F90">
      <w:pPr>
        <w:rPr>
          <w:sz w:val="22"/>
          <w:szCs w:val="22"/>
        </w:rPr>
      </w:pPr>
    </w:p>
    <w:p w14:paraId="3F663EBE" w14:textId="77777777" w:rsidR="004A4F90" w:rsidRPr="004A4F90" w:rsidRDefault="004A4F90" w:rsidP="004A4F90">
      <w:pPr>
        <w:jc w:val="center"/>
        <w:rPr>
          <w:b/>
          <w:sz w:val="44"/>
          <w:szCs w:val="44"/>
        </w:rPr>
      </w:pPr>
      <w:r w:rsidRPr="004A4F90">
        <w:rPr>
          <w:b/>
          <w:sz w:val="44"/>
          <w:szCs w:val="44"/>
        </w:rPr>
        <w:t>Vorstandsreglement</w:t>
      </w:r>
    </w:p>
    <w:p w14:paraId="5081C6BB" w14:textId="77777777" w:rsidR="004A4F90" w:rsidRDefault="004A4F90">
      <w:pPr>
        <w:rPr>
          <w:sz w:val="22"/>
          <w:szCs w:val="22"/>
        </w:rPr>
      </w:pPr>
    </w:p>
    <w:p w14:paraId="1DB1C742" w14:textId="77777777" w:rsidR="004A4F90" w:rsidRDefault="004A4F90">
      <w:pPr>
        <w:rPr>
          <w:sz w:val="22"/>
          <w:szCs w:val="22"/>
        </w:rPr>
      </w:pPr>
    </w:p>
    <w:p w14:paraId="4835E1DA" w14:textId="77777777" w:rsidR="004A4F90" w:rsidRPr="004A4F90" w:rsidRDefault="004A4F90">
      <w:pPr>
        <w:rPr>
          <w:sz w:val="22"/>
          <w:szCs w:val="22"/>
        </w:rPr>
      </w:pPr>
    </w:p>
    <w:p w14:paraId="56264ED9" w14:textId="77777777" w:rsidR="004A4F90" w:rsidRDefault="004A4F90">
      <w:pPr>
        <w:rPr>
          <w:sz w:val="22"/>
          <w:szCs w:val="22"/>
        </w:rPr>
      </w:pPr>
    </w:p>
    <w:p w14:paraId="16ABAED4" w14:textId="77777777" w:rsidR="004A4F90" w:rsidRPr="004A4F90" w:rsidRDefault="004A4F90">
      <w:pPr>
        <w:rPr>
          <w:sz w:val="22"/>
          <w:szCs w:val="22"/>
        </w:rPr>
      </w:pPr>
    </w:p>
    <w:p w14:paraId="535EC63E" w14:textId="77777777" w:rsidR="004A4F90" w:rsidRPr="004A4F90" w:rsidRDefault="004A4F90">
      <w:pPr>
        <w:rPr>
          <w:sz w:val="22"/>
          <w:szCs w:val="22"/>
        </w:rPr>
      </w:pPr>
    </w:p>
    <w:p w14:paraId="75E82072" w14:textId="77777777" w:rsidR="005205B5" w:rsidRPr="00BC7E05" w:rsidRDefault="005205B5">
      <w:pPr>
        <w:pStyle w:val="Kopfzeile"/>
        <w:tabs>
          <w:tab w:val="clear" w:pos="4536"/>
          <w:tab w:val="clear" w:pos="9072"/>
          <w:tab w:val="left" w:pos="1985"/>
        </w:tabs>
        <w:outlineLvl w:val="0"/>
        <w:rPr>
          <w:b/>
          <w:color w:val="000000"/>
          <w:sz w:val="20"/>
          <w:u w:val="single"/>
        </w:rPr>
      </w:pPr>
      <w:r w:rsidRPr="004A4F90">
        <w:rPr>
          <w:b/>
          <w:color w:val="000000"/>
          <w:sz w:val="22"/>
          <w:szCs w:val="22"/>
        </w:rPr>
        <w:tab/>
      </w:r>
      <w:r w:rsidRPr="00BC7E05">
        <w:rPr>
          <w:b/>
          <w:color w:val="000000"/>
          <w:sz w:val="20"/>
          <w:u w:val="single"/>
        </w:rPr>
        <w:t>Inhalt:</w:t>
      </w:r>
    </w:p>
    <w:p w14:paraId="6531B324" w14:textId="77777777" w:rsidR="005205B5" w:rsidRPr="00BC7E05" w:rsidRDefault="005205B5">
      <w:pPr>
        <w:pStyle w:val="Kopfzeile"/>
        <w:tabs>
          <w:tab w:val="clear" w:pos="4536"/>
          <w:tab w:val="clear" w:pos="9072"/>
          <w:tab w:val="left" w:pos="1985"/>
        </w:tabs>
        <w:rPr>
          <w:color w:val="000000"/>
          <w:sz w:val="20"/>
        </w:rPr>
      </w:pPr>
    </w:p>
    <w:p w14:paraId="3EB2647D"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Führungsgrundsätze</w:t>
      </w:r>
    </w:p>
    <w:p w14:paraId="5CC5E547"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Funktion und Aufgaben des Vorstandes gemäss Statuten</w:t>
      </w:r>
    </w:p>
    <w:p w14:paraId="2EF9B4C7"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Weitere spezifische Vorstandsaufgaben</w:t>
      </w:r>
    </w:p>
    <w:p w14:paraId="3C9903EB"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Aufgaben der einzelnen Vorstandsmitglieder</w:t>
      </w:r>
    </w:p>
    <w:p w14:paraId="55382F1A"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Wahl der Vorstandsmitglieder</w:t>
      </w:r>
    </w:p>
    <w:p w14:paraId="6773E564"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Planungsprozess</w:t>
      </w:r>
    </w:p>
    <w:p w14:paraId="64340B36"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Einsetzen von Projektgruppen</w:t>
      </w:r>
    </w:p>
    <w:p w14:paraId="3B9F074F"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Sitzungsorganisation</w:t>
      </w:r>
    </w:p>
    <w:p w14:paraId="5EE842BB"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Beschlussfassung</w:t>
      </w:r>
    </w:p>
    <w:p w14:paraId="0F54E265"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Sitzungsprotokoll</w:t>
      </w:r>
    </w:p>
    <w:p w14:paraId="467DE3BB"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sidRPr="00BC7E05">
        <w:rPr>
          <w:color w:val="000000"/>
          <w:sz w:val="20"/>
        </w:rPr>
        <w:t>Spesenentschädigung</w:t>
      </w:r>
    </w:p>
    <w:p w14:paraId="669648C2" w14:textId="77777777" w:rsidR="005205B5" w:rsidRPr="004A4F90" w:rsidRDefault="005205B5">
      <w:pPr>
        <w:pStyle w:val="Kopfzeile"/>
        <w:tabs>
          <w:tab w:val="clear" w:pos="4536"/>
          <w:tab w:val="clear" w:pos="9072"/>
          <w:tab w:val="left" w:pos="2410"/>
        </w:tabs>
        <w:rPr>
          <w:color w:val="000000"/>
          <w:sz w:val="22"/>
          <w:szCs w:val="22"/>
        </w:rPr>
      </w:pPr>
    </w:p>
    <w:p w14:paraId="2E7233C9" w14:textId="77777777" w:rsidR="005205B5" w:rsidRDefault="005205B5">
      <w:pPr>
        <w:pStyle w:val="Kopfzeile"/>
        <w:tabs>
          <w:tab w:val="clear" w:pos="4536"/>
          <w:tab w:val="clear" w:pos="9072"/>
          <w:tab w:val="left" w:pos="2410"/>
        </w:tabs>
        <w:rPr>
          <w:color w:val="000000"/>
          <w:sz w:val="22"/>
          <w:szCs w:val="22"/>
        </w:rPr>
      </w:pPr>
    </w:p>
    <w:p w14:paraId="2B696220" w14:textId="77777777" w:rsidR="005205B5" w:rsidRPr="004A4F90" w:rsidRDefault="005205B5">
      <w:pPr>
        <w:rPr>
          <w:sz w:val="22"/>
          <w:szCs w:val="22"/>
        </w:rPr>
      </w:pPr>
    </w:p>
    <w:p w14:paraId="04E62970" w14:textId="77777777" w:rsidR="005205B5" w:rsidRDefault="005205B5">
      <w:pPr>
        <w:rPr>
          <w:sz w:val="22"/>
          <w:szCs w:val="22"/>
        </w:rPr>
      </w:pPr>
    </w:p>
    <w:p w14:paraId="0CD06FED" w14:textId="77777777" w:rsidR="004A4F90" w:rsidRDefault="004A4F90">
      <w:pPr>
        <w:rPr>
          <w:sz w:val="22"/>
          <w:szCs w:val="22"/>
        </w:rPr>
      </w:pPr>
    </w:p>
    <w:p w14:paraId="3362A074" w14:textId="77777777" w:rsidR="004A4F90" w:rsidRDefault="004A4F90">
      <w:pPr>
        <w:rPr>
          <w:sz w:val="22"/>
          <w:szCs w:val="22"/>
        </w:rPr>
      </w:pPr>
    </w:p>
    <w:p w14:paraId="69B2554F" w14:textId="77777777" w:rsidR="004A4F90" w:rsidRPr="004A4F90" w:rsidRDefault="004A4F90">
      <w:pPr>
        <w:rPr>
          <w:sz w:val="22"/>
          <w:szCs w:val="22"/>
        </w:rPr>
      </w:pPr>
    </w:p>
    <w:p w14:paraId="797FA95D" w14:textId="77777777" w:rsidR="005205B5" w:rsidRPr="004A4F90" w:rsidRDefault="005205B5">
      <w:pPr>
        <w:rPr>
          <w:sz w:val="22"/>
          <w:szCs w:val="22"/>
        </w:rPr>
      </w:pPr>
    </w:p>
    <w:p w14:paraId="319143AE" w14:textId="77777777" w:rsidR="005205B5" w:rsidRPr="00BC7E05" w:rsidRDefault="005205B5">
      <w:pPr>
        <w:pStyle w:val="Kopfzeile"/>
        <w:tabs>
          <w:tab w:val="clear" w:pos="4536"/>
          <w:tab w:val="clear" w:pos="9072"/>
          <w:tab w:val="left" w:pos="709"/>
        </w:tabs>
        <w:jc w:val="center"/>
        <w:outlineLvl w:val="0"/>
        <w:rPr>
          <w:color w:val="000000"/>
          <w:sz w:val="20"/>
        </w:rPr>
      </w:pPr>
      <w:r w:rsidRPr="00BC7E05">
        <w:rPr>
          <w:color w:val="000000"/>
          <w:sz w:val="20"/>
        </w:rPr>
        <w:t>Genehmigt durch den Vorstand</w:t>
      </w:r>
    </w:p>
    <w:p w14:paraId="2CDE3D75" w14:textId="77777777" w:rsidR="005205B5" w:rsidRPr="00BC7E05" w:rsidRDefault="005205B5">
      <w:pPr>
        <w:pStyle w:val="Kopfzeile"/>
        <w:tabs>
          <w:tab w:val="clear" w:pos="4536"/>
          <w:tab w:val="clear" w:pos="9072"/>
          <w:tab w:val="left" w:pos="709"/>
        </w:tabs>
        <w:jc w:val="center"/>
        <w:rPr>
          <w:color w:val="000000"/>
          <w:sz w:val="20"/>
        </w:rPr>
      </w:pPr>
      <w:r w:rsidRPr="00BC7E05">
        <w:rPr>
          <w:color w:val="000000"/>
          <w:sz w:val="20"/>
        </w:rPr>
        <w:t xml:space="preserve">am </w:t>
      </w:r>
      <w:r w:rsidR="00BC7E05">
        <w:rPr>
          <w:color w:val="000000"/>
          <w:sz w:val="20"/>
        </w:rPr>
        <w:t>xx</w:t>
      </w:r>
      <w:r w:rsidR="00D02262" w:rsidRPr="00BC7E05">
        <w:rPr>
          <w:color w:val="000000"/>
          <w:sz w:val="20"/>
        </w:rPr>
        <w:t>.</w:t>
      </w:r>
      <w:r w:rsidR="00BC7E05">
        <w:rPr>
          <w:color w:val="000000"/>
          <w:sz w:val="20"/>
        </w:rPr>
        <w:t>xx.</w:t>
      </w:r>
      <w:r w:rsidR="00D02262" w:rsidRPr="00BC7E05">
        <w:rPr>
          <w:color w:val="000000"/>
          <w:sz w:val="20"/>
        </w:rPr>
        <w:t>20</w:t>
      </w:r>
      <w:r w:rsidR="00BC7E05">
        <w:rPr>
          <w:color w:val="000000"/>
          <w:sz w:val="20"/>
        </w:rPr>
        <w:t>xx</w:t>
      </w:r>
    </w:p>
    <w:p w14:paraId="64E883C6" w14:textId="77777777" w:rsidR="005205B5" w:rsidRPr="004A4F90" w:rsidRDefault="005205B5">
      <w:pPr>
        <w:rPr>
          <w:sz w:val="22"/>
          <w:szCs w:val="22"/>
        </w:rPr>
      </w:pPr>
    </w:p>
    <w:p w14:paraId="47142DB4" w14:textId="77777777" w:rsidR="005205B5" w:rsidRPr="00CB7C9D" w:rsidRDefault="005205B5" w:rsidP="004108CA">
      <w:pPr>
        <w:numPr>
          <w:ilvl w:val="0"/>
          <w:numId w:val="2"/>
        </w:numPr>
        <w:tabs>
          <w:tab w:val="clear" w:pos="360"/>
        </w:tabs>
        <w:spacing w:before="360" w:after="240"/>
        <w:ind w:left="426" w:hanging="426"/>
        <w:jc w:val="both"/>
        <w:rPr>
          <w:b/>
          <w:color w:val="000000"/>
          <w:sz w:val="20"/>
        </w:rPr>
      </w:pPr>
      <w:r>
        <w:br w:type="page"/>
      </w:r>
      <w:r w:rsidRPr="00CB7C9D">
        <w:rPr>
          <w:b/>
          <w:color w:val="000000"/>
          <w:sz w:val="20"/>
        </w:rPr>
        <w:lastRenderedPageBreak/>
        <w:t>Führungsgrundsätze</w:t>
      </w:r>
    </w:p>
    <w:p w14:paraId="6C2A2602" w14:textId="77777777" w:rsidR="005205B5" w:rsidRPr="00CB7C9D" w:rsidRDefault="005205B5">
      <w:pPr>
        <w:spacing w:after="120"/>
        <w:ind w:left="426"/>
        <w:rPr>
          <w:color w:val="000000"/>
          <w:sz w:val="20"/>
        </w:rPr>
      </w:pPr>
      <w:r w:rsidRPr="00CB7C9D">
        <w:rPr>
          <w:color w:val="000000"/>
          <w:sz w:val="20"/>
        </w:rPr>
        <w:t>Als Vorstand des FC Muster</w:t>
      </w:r>
      <w:r w:rsidRPr="00CB7C9D">
        <w:rPr>
          <w:b/>
          <w:color w:val="000000"/>
          <w:sz w:val="20"/>
        </w:rPr>
        <w:t xml:space="preserve"> </w:t>
      </w:r>
      <w:r w:rsidRPr="00CB7C9D">
        <w:rPr>
          <w:color w:val="000000"/>
          <w:sz w:val="20"/>
        </w:rPr>
        <w:t>beachten wir folgende Führungsgrundsätze:</w:t>
      </w:r>
      <w:r w:rsidRPr="00CB7C9D">
        <w:rPr>
          <w:b/>
          <w:color w:val="000000"/>
          <w:sz w:val="20"/>
        </w:rPr>
        <w:t xml:space="preserve"> </w:t>
      </w:r>
    </w:p>
    <w:p w14:paraId="28010FD7" w14:textId="77777777" w:rsidR="005205B5" w:rsidRPr="00CB7C9D" w:rsidRDefault="005205B5" w:rsidP="004108CA">
      <w:pPr>
        <w:numPr>
          <w:ilvl w:val="0"/>
          <w:numId w:val="5"/>
        </w:numPr>
        <w:tabs>
          <w:tab w:val="clear" w:pos="360"/>
          <w:tab w:val="left" w:pos="851"/>
        </w:tabs>
        <w:spacing w:after="120"/>
        <w:ind w:left="850" w:hanging="425"/>
        <w:rPr>
          <w:color w:val="000000"/>
          <w:sz w:val="20"/>
        </w:rPr>
      </w:pPr>
      <w:r w:rsidRPr="00CB7C9D">
        <w:rPr>
          <w:color w:val="000000"/>
          <w:sz w:val="20"/>
        </w:rPr>
        <w:t>Wir pflegen einen kooperativen, zielgerichteten Führungsstil.</w:t>
      </w:r>
    </w:p>
    <w:p w14:paraId="4BC98159" w14:textId="3BA27278" w:rsidR="005205B5" w:rsidRPr="00CB7C9D" w:rsidRDefault="005205B5" w:rsidP="004108CA">
      <w:pPr>
        <w:numPr>
          <w:ilvl w:val="0"/>
          <w:numId w:val="5"/>
        </w:numPr>
        <w:tabs>
          <w:tab w:val="clear" w:pos="360"/>
          <w:tab w:val="left" w:pos="851"/>
        </w:tabs>
        <w:spacing w:after="120"/>
        <w:ind w:left="850" w:hanging="425"/>
        <w:rPr>
          <w:color w:val="000000"/>
          <w:sz w:val="20"/>
        </w:rPr>
      </w:pPr>
      <w:r w:rsidRPr="00CB7C9D">
        <w:rPr>
          <w:color w:val="000000"/>
          <w:sz w:val="20"/>
        </w:rPr>
        <w:t xml:space="preserve">Wir treten im Sinne einer Kollegialbehörde nach innen und aussen </w:t>
      </w:r>
      <w:r w:rsidR="00485E14" w:rsidRPr="00CB7C9D">
        <w:rPr>
          <w:color w:val="000000"/>
          <w:sz w:val="20"/>
        </w:rPr>
        <w:t xml:space="preserve">geschlossen </w:t>
      </w:r>
      <w:r w:rsidRPr="00CB7C9D">
        <w:rPr>
          <w:color w:val="000000"/>
          <w:sz w:val="20"/>
        </w:rPr>
        <w:t>auf.</w:t>
      </w:r>
    </w:p>
    <w:p w14:paraId="0C740FCC" w14:textId="620E3025" w:rsidR="005205B5" w:rsidRPr="00CB7C9D" w:rsidRDefault="005205B5" w:rsidP="004108CA">
      <w:pPr>
        <w:numPr>
          <w:ilvl w:val="0"/>
          <w:numId w:val="5"/>
        </w:numPr>
        <w:tabs>
          <w:tab w:val="clear" w:pos="360"/>
          <w:tab w:val="left" w:pos="851"/>
        </w:tabs>
        <w:spacing w:after="120"/>
        <w:ind w:left="850" w:hanging="425"/>
        <w:rPr>
          <w:color w:val="000000"/>
          <w:sz w:val="20"/>
        </w:rPr>
      </w:pPr>
      <w:r w:rsidRPr="00CB7C9D">
        <w:rPr>
          <w:color w:val="000000"/>
          <w:sz w:val="20"/>
        </w:rPr>
        <w:t>Unsere Führung und Organisation richte</w:t>
      </w:r>
      <w:r w:rsidR="00485E14" w:rsidRPr="00CB7C9D">
        <w:rPr>
          <w:color w:val="000000"/>
          <w:sz w:val="20"/>
        </w:rPr>
        <w:t>n</w:t>
      </w:r>
      <w:r w:rsidRPr="00CB7C9D">
        <w:rPr>
          <w:color w:val="000000"/>
          <w:sz w:val="20"/>
        </w:rPr>
        <w:t xml:space="preserve"> sich nach den konkreten Zielen. Dabei orientieren wir uns an den Interessen, Bedürfnissen und Erwartungen unserer Vereinsmitglieder und der Gesellschaft.</w:t>
      </w:r>
    </w:p>
    <w:p w14:paraId="5B8EBE21" w14:textId="77777777" w:rsidR="005205B5" w:rsidRPr="00CB7C9D" w:rsidRDefault="005205B5" w:rsidP="004108CA">
      <w:pPr>
        <w:numPr>
          <w:ilvl w:val="0"/>
          <w:numId w:val="5"/>
        </w:numPr>
        <w:tabs>
          <w:tab w:val="clear" w:pos="360"/>
          <w:tab w:val="left" w:pos="851"/>
        </w:tabs>
        <w:spacing w:after="120"/>
        <w:ind w:left="850" w:hanging="425"/>
        <w:rPr>
          <w:color w:val="000000"/>
          <w:sz w:val="20"/>
        </w:rPr>
      </w:pPr>
      <w:r w:rsidRPr="00CB7C9D">
        <w:rPr>
          <w:color w:val="000000"/>
          <w:sz w:val="20"/>
        </w:rPr>
        <w:t>Wir sorgen für eine effiziente und qualitativ hochstehende Vereinsarbeit, die den Mitgliedern einen grösstmöglichen Nutzen bringt.</w:t>
      </w:r>
    </w:p>
    <w:p w14:paraId="0E20DA99" w14:textId="77777777" w:rsidR="005205B5" w:rsidRPr="00CB7C9D" w:rsidRDefault="005205B5" w:rsidP="004108CA">
      <w:pPr>
        <w:numPr>
          <w:ilvl w:val="0"/>
          <w:numId w:val="5"/>
        </w:numPr>
        <w:tabs>
          <w:tab w:val="clear" w:pos="360"/>
          <w:tab w:val="left" w:pos="851"/>
        </w:tabs>
        <w:spacing w:after="120"/>
        <w:ind w:left="850" w:hanging="425"/>
        <w:rPr>
          <w:color w:val="000000"/>
          <w:sz w:val="20"/>
        </w:rPr>
      </w:pPr>
      <w:r w:rsidRPr="00CB7C9D">
        <w:rPr>
          <w:color w:val="000000"/>
          <w:sz w:val="20"/>
        </w:rPr>
        <w:t>Wir beobachten und analysieren die für unseren Verein relevanten Veränderungen und ziehen daraus Schlussfolgerungen für die Vereinstä</w:t>
      </w:r>
      <w:r w:rsidRPr="00CB7C9D">
        <w:rPr>
          <w:color w:val="000000"/>
          <w:sz w:val="20"/>
        </w:rPr>
        <w:softHyphen/>
        <w:t>tigkeit.</w:t>
      </w:r>
    </w:p>
    <w:p w14:paraId="1D6ED48F" w14:textId="77777777" w:rsidR="005205B5" w:rsidRPr="00CB7C9D" w:rsidRDefault="005205B5" w:rsidP="004108CA">
      <w:pPr>
        <w:numPr>
          <w:ilvl w:val="0"/>
          <w:numId w:val="5"/>
        </w:numPr>
        <w:tabs>
          <w:tab w:val="clear" w:pos="360"/>
          <w:tab w:val="left" w:pos="851"/>
        </w:tabs>
        <w:ind w:left="850" w:hanging="425"/>
        <w:rPr>
          <w:color w:val="000000"/>
          <w:sz w:val="20"/>
        </w:rPr>
      </w:pPr>
      <w:r w:rsidRPr="00CB7C9D">
        <w:rPr>
          <w:color w:val="000000"/>
          <w:sz w:val="20"/>
        </w:rPr>
        <w:t>Wir planen unsere Aktivitäten und Leistungen nach Vorgabe des Leitbildes auf zwei Ebenen:</w:t>
      </w:r>
    </w:p>
    <w:p w14:paraId="3FDD3589" w14:textId="5559F161" w:rsidR="005205B5" w:rsidRPr="00CB7C9D" w:rsidRDefault="005205B5" w:rsidP="000B545A">
      <w:pPr>
        <w:pStyle w:val="Kopfzeile"/>
        <w:numPr>
          <w:ilvl w:val="0"/>
          <w:numId w:val="12"/>
        </w:numPr>
        <w:tabs>
          <w:tab w:val="clear" w:pos="4536"/>
          <w:tab w:val="clear" w:pos="9072"/>
        </w:tabs>
        <w:rPr>
          <w:color w:val="000000"/>
          <w:sz w:val="20"/>
        </w:rPr>
      </w:pPr>
      <w:r w:rsidRPr="00CB7C9D">
        <w:rPr>
          <w:color w:val="000000"/>
          <w:sz w:val="20"/>
        </w:rPr>
        <w:t xml:space="preserve">Strategisch legen wir die Zielsetzungen, Schwerpunkte und Programme für die nächsten </w:t>
      </w:r>
      <w:r w:rsidR="001A57AD" w:rsidRPr="00CB7C9D">
        <w:rPr>
          <w:color w:val="000000"/>
          <w:sz w:val="20"/>
        </w:rPr>
        <w:t xml:space="preserve">zwei </w:t>
      </w:r>
      <w:r w:rsidRPr="00CB7C9D">
        <w:rPr>
          <w:color w:val="000000"/>
          <w:sz w:val="20"/>
        </w:rPr>
        <w:t>Jahre fest.</w:t>
      </w:r>
    </w:p>
    <w:p w14:paraId="245B9C77" w14:textId="77777777" w:rsidR="005205B5" w:rsidRPr="00CB7C9D" w:rsidRDefault="005205B5" w:rsidP="000B545A">
      <w:pPr>
        <w:numPr>
          <w:ilvl w:val="0"/>
          <w:numId w:val="12"/>
        </w:numPr>
        <w:rPr>
          <w:color w:val="000000"/>
          <w:sz w:val="20"/>
        </w:rPr>
      </w:pPr>
      <w:r w:rsidRPr="00CB7C9D">
        <w:rPr>
          <w:color w:val="000000"/>
          <w:sz w:val="20"/>
        </w:rPr>
        <w:t>Operativ erarbeiten wir die Jahresplanung für alle unsere Aktivitäten und Leistungen mit dem entsprechenden Jahresbudget.</w:t>
      </w:r>
    </w:p>
    <w:p w14:paraId="53FDFA5B" w14:textId="77777777" w:rsidR="001A57AD" w:rsidRPr="00CB7C9D" w:rsidRDefault="001A57AD">
      <w:pPr>
        <w:spacing w:before="120" w:after="120"/>
        <w:ind w:left="425"/>
        <w:rPr>
          <w:color w:val="000000"/>
          <w:sz w:val="20"/>
        </w:rPr>
      </w:pPr>
    </w:p>
    <w:p w14:paraId="698E56F2" w14:textId="023F5DCC" w:rsidR="005205B5" w:rsidRPr="00CB7C9D" w:rsidRDefault="005205B5">
      <w:pPr>
        <w:spacing w:before="120" w:after="120"/>
        <w:ind w:left="425"/>
        <w:rPr>
          <w:color w:val="000000"/>
          <w:sz w:val="20"/>
        </w:rPr>
      </w:pPr>
      <w:r w:rsidRPr="00CB7C9D">
        <w:rPr>
          <w:color w:val="000000"/>
          <w:sz w:val="20"/>
        </w:rPr>
        <w:t>Ehrenamtliche Arbeit (Grundsatz):</w:t>
      </w:r>
    </w:p>
    <w:p w14:paraId="14AA7A54" w14:textId="77777777" w:rsidR="005205B5" w:rsidRPr="00CB7C9D" w:rsidRDefault="005205B5">
      <w:pPr>
        <w:pStyle w:val="Kopfzeile"/>
        <w:tabs>
          <w:tab w:val="clear" w:pos="4536"/>
          <w:tab w:val="clear" w:pos="9072"/>
        </w:tabs>
        <w:ind w:left="426" w:right="141"/>
        <w:rPr>
          <w:bCs/>
          <w:i/>
          <w:color w:val="000000"/>
          <w:sz w:val="20"/>
        </w:rPr>
      </w:pPr>
      <w:r w:rsidRPr="00CB7C9D">
        <w:rPr>
          <w:bCs/>
          <w:i/>
          <w:color w:val="000000"/>
          <w:sz w:val="20"/>
        </w:rPr>
        <w:t>Der Verein stützt sich vornehmlich auf kompetente, fähige Ehrenamtliche, welche über entsprechende Erfahrung in ihrem Sachgebiet verfügen. Im Rahmen der finanziellen Möglichkeiten engagieren wir dort, wo das Ehrenamt an seine Grenzen stösst, qualifizierte und ausgewiesene Personen als Angestellte mit entsprechender finanzieller Entlöhnung.</w:t>
      </w:r>
    </w:p>
    <w:p w14:paraId="6B239805" w14:textId="768DEC54" w:rsidR="004A4F90" w:rsidRPr="00CB7C9D" w:rsidRDefault="005205B5" w:rsidP="004A4F90">
      <w:pPr>
        <w:spacing w:before="120" w:after="120"/>
        <w:ind w:left="425"/>
        <w:rPr>
          <w:color w:val="000000"/>
          <w:sz w:val="20"/>
        </w:rPr>
      </w:pPr>
      <w:r w:rsidRPr="00CB7C9D">
        <w:rPr>
          <w:color w:val="000000"/>
          <w:sz w:val="20"/>
        </w:rPr>
        <w:t>Im Sinne der Effizienz und Wirksamkeit werden bestimmte Aufgaben (</w:t>
      </w:r>
      <w:r w:rsidR="001A57AD" w:rsidRPr="00CB7C9D">
        <w:rPr>
          <w:color w:val="000000"/>
          <w:sz w:val="20"/>
        </w:rPr>
        <w:t>z. B.</w:t>
      </w:r>
      <w:r w:rsidRPr="00CB7C9D">
        <w:rPr>
          <w:color w:val="000000"/>
          <w:sz w:val="20"/>
        </w:rPr>
        <w:t xml:space="preserve"> Marketing und Kommunikation) durch Externe wahrgenommen bzw. unterstützt.</w:t>
      </w:r>
    </w:p>
    <w:p w14:paraId="4F8BD7CD" w14:textId="77777777" w:rsidR="004A4F90" w:rsidRPr="00CB7C9D" w:rsidRDefault="004A4F90" w:rsidP="004A4F90">
      <w:pPr>
        <w:ind w:left="425"/>
        <w:rPr>
          <w:color w:val="000000"/>
          <w:sz w:val="20"/>
        </w:rPr>
      </w:pPr>
    </w:p>
    <w:p w14:paraId="42E2A12C" w14:textId="77777777" w:rsidR="004A4F90" w:rsidRPr="00CB7C9D" w:rsidRDefault="004A4F90" w:rsidP="004A4F90">
      <w:pPr>
        <w:ind w:left="425"/>
        <w:rPr>
          <w:color w:val="000000"/>
          <w:sz w:val="20"/>
        </w:rPr>
      </w:pPr>
    </w:p>
    <w:p w14:paraId="0B4DFCB0" w14:textId="77777777" w:rsidR="004A4F90" w:rsidRPr="00CB7C9D" w:rsidRDefault="004A4F90" w:rsidP="004A4F90">
      <w:pPr>
        <w:ind w:left="425"/>
        <w:rPr>
          <w:color w:val="000000"/>
          <w:sz w:val="20"/>
        </w:rPr>
      </w:pPr>
    </w:p>
    <w:p w14:paraId="49E3AE66" w14:textId="77777777" w:rsidR="005205B5" w:rsidRPr="00CB7C9D" w:rsidRDefault="005205B5" w:rsidP="004108CA">
      <w:pPr>
        <w:numPr>
          <w:ilvl w:val="0"/>
          <w:numId w:val="2"/>
        </w:numPr>
        <w:tabs>
          <w:tab w:val="clear" w:pos="360"/>
        </w:tabs>
        <w:spacing w:before="360" w:after="240"/>
        <w:ind w:left="426" w:hanging="426"/>
        <w:jc w:val="both"/>
        <w:rPr>
          <w:b/>
          <w:color w:val="000000"/>
          <w:sz w:val="20"/>
        </w:rPr>
      </w:pPr>
      <w:r w:rsidRPr="00CB7C9D">
        <w:rPr>
          <w:color w:val="000000"/>
          <w:sz w:val="20"/>
        </w:rPr>
        <w:br w:type="page"/>
      </w:r>
      <w:r w:rsidRPr="00CB7C9D">
        <w:rPr>
          <w:b/>
          <w:color w:val="000000"/>
          <w:sz w:val="20"/>
        </w:rPr>
        <w:lastRenderedPageBreak/>
        <w:t>Organisation des Vorstandes</w:t>
      </w:r>
    </w:p>
    <w:p w14:paraId="3EA65D51" w14:textId="77777777" w:rsidR="005205B5" w:rsidRPr="00CB7C9D" w:rsidRDefault="005205B5" w:rsidP="004108CA">
      <w:pPr>
        <w:numPr>
          <w:ilvl w:val="1"/>
          <w:numId w:val="1"/>
        </w:numPr>
        <w:tabs>
          <w:tab w:val="clear" w:pos="705"/>
        </w:tabs>
        <w:spacing w:before="120" w:after="120"/>
        <w:ind w:left="426" w:hanging="426"/>
        <w:jc w:val="both"/>
        <w:rPr>
          <w:color w:val="000000"/>
          <w:sz w:val="20"/>
        </w:rPr>
      </w:pPr>
      <w:r w:rsidRPr="00CB7C9D">
        <w:rPr>
          <w:b/>
          <w:color w:val="000000"/>
          <w:sz w:val="20"/>
        </w:rPr>
        <w:t>Funktion und Aufgaben des Vorstandes gemäss Statuten</w:t>
      </w:r>
    </w:p>
    <w:tbl>
      <w:tblPr>
        <w:tblW w:w="0" w:type="auto"/>
        <w:tblInd w:w="70" w:type="dxa"/>
        <w:tblLayout w:type="fixed"/>
        <w:tblCellMar>
          <w:left w:w="70" w:type="dxa"/>
          <w:right w:w="70" w:type="dxa"/>
        </w:tblCellMar>
        <w:tblLook w:val="0000" w:firstRow="0" w:lastRow="0" w:firstColumn="0" w:lastColumn="0" w:noHBand="0" w:noVBand="0"/>
      </w:tblPr>
      <w:tblGrid>
        <w:gridCol w:w="1701"/>
        <w:gridCol w:w="426"/>
        <w:gridCol w:w="6804"/>
      </w:tblGrid>
      <w:tr w:rsidR="005205B5" w:rsidRPr="00CB7C9D" w14:paraId="4218A76D" w14:textId="77777777">
        <w:tc>
          <w:tcPr>
            <w:tcW w:w="1701" w:type="dxa"/>
          </w:tcPr>
          <w:p w14:paraId="0F56B33C" w14:textId="77777777" w:rsidR="005205B5" w:rsidRPr="00CB7C9D" w:rsidRDefault="005205B5">
            <w:pPr>
              <w:pStyle w:val="NurText"/>
              <w:spacing w:before="120"/>
              <w:ind w:left="-68"/>
              <w:rPr>
                <w:rFonts w:ascii="Arial" w:hAnsi="Arial"/>
                <w:i/>
              </w:rPr>
            </w:pPr>
            <w:r w:rsidRPr="00CB7C9D">
              <w:rPr>
                <w:rFonts w:ascii="Arial" w:hAnsi="Arial"/>
                <w:i/>
              </w:rPr>
              <w:t>Führung,</w:t>
            </w:r>
            <w:r w:rsidRPr="00CB7C9D">
              <w:rPr>
                <w:rFonts w:ascii="Arial" w:hAnsi="Arial"/>
                <w:i/>
              </w:rPr>
              <w:br/>
              <w:t>Vertretung</w:t>
            </w:r>
          </w:p>
        </w:tc>
        <w:tc>
          <w:tcPr>
            <w:tcW w:w="426" w:type="dxa"/>
          </w:tcPr>
          <w:p w14:paraId="0C26D13A" w14:textId="77777777" w:rsidR="005205B5" w:rsidRPr="00CB7C9D" w:rsidRDefault="005205B5">
            <w:pPr>
              <w:pStyle w:val="NurText"/>
              <w:spacing w:before="120" w:after="120"/>
              <w:jc w:val="center"/>
              <w:rPr>
                <w:rFonts w:ascii="Arial" w:hAnsi="Arial"/>
              </w:rPr>
            </w:pPr>
            <w:r w:rsidRPr="00CB7C9D">
              <w:rPr>
                <w:rFonts w:ascii="Arial" w:hAnsi="Arial"/>
              </w:rPr>
              <w:t>1</w:t>
            </w:r>
          </w:p>
        </w:tc>
        <w:tc>
          <w:tcPr>
            <w:tcW w:w="6804" w:type="dxa"/>
          </w:tcPr>
          <w:p w14:paraId="48355C09" w14:textId="77777777" w:rsidR="005205B5" w:rsidRPr="00CB7C9D" w:rsidRDefault="005205B5">
            <w:pPr>
              <w:pStyle w:val="NurText"/>
              <w:spacing w:before="120" w:after="120"/>
              <w:rPr>
                <w:rFonts w:ascii="Arial" w:hAnsi="Arial"/>
              </w:rPr>
            </w:pPr>
            <w:r w:rsidRPr="00CB7C9D">
              <w:rPr>
                <w:rFonts w:ascii="Arial" w:hAnsi="Arial"/>
              </w:rPr>
              <w:t xml:space="preserve">Der Vorstand ist das Führungsorgan des Vereins. Er vertritt den Verein nach </w:t>
            </w:r>
            <w:proofErr w:type="spellStart"/>
            <w:r w:rsidRPr="00CB7C9D">
              <w:rPr>
                <w:rFonts w:ascii="Arial" w:hAnsi="Arial"/>
              </w:rPr>
              <w:t>aussen</w:t>
            </w:r>
            <w:proofErr w:type="spellEnd"/>
            <w:r w:rsidRPr="00CB7C9D">
              <w:rPr>
                <w:rFonts w:ascii="Arial" w:hAnsi="Arial"/>
              </w:rPr>
              <w:t xml:space="preserve"> und ist gegenüber der Hauptversammlung verantwortlich.</w:t>
            </w:r>
          </w:p>
        </w:tc>
      </w:tr>
      <w:tr w:rsidR="005205B5" w:rsidRPr="00CB7C9D" w14:paraId="6FAFDA97" w14:textId="77777777">
        <w:tc>
          <w:tcPr>
            <w:tcW w:w="1701" w:type="dxa"/>
          </w:tcPr>
          <w:p w14:paraId="46DBD87D" w14:textId="77777777" w:rsidR="005205B5" w:rsidRPr="00CB7C9D" w:rsidRDefault="005205B5">
            <w:pPr>
              <w:pStyle w:val="NurText"/>
              <w:spacing w:before="120" w:after="120"/>
              <w:ind w:left="-68"/>
              <w:rPr>
                <w:rFonts w:ascii="Arial" w:hAnsi="Arial"/>
                <w:i/>
              </w:rPr>
            </w:pPr>
            <w:r w:rsidRPr="00CB7C9D">
              <w:rPr>
                <w:rFonts w:ascii="Arial" w:hAnsi="Arial"/>
                <w:i/>
              </w:rPr>
              <w:t>Zusammen-setzung</w:t>
            </w:r>
          </w:p>
        </w:tc>
        <w:tc>
          <w:tcPr>
            <w:tcW w:w="426" w:type="dxa"/>
          </w:tcPr>
          <w:p w14:paraId="7B0D0FB8" w14:textId="77777777" w:rsidR="005205B5" w:rsidRPr="00CB7C9D" w:rsidRDefault="005205B5">
            <w:pPr>
              <w:pStyle w:val="NurText"/>
              <w:spacing w:before="120" w:after="120"/>
              <w:jc w:val="center"/>
              <w:rPr>
                <w:rFonts w:ascii="Arial" w:hAnsi="Arial"/>
              </w:rPr>
            </w:pPr>
            <w:r w:rsidRPr="00CB7C9D">
              <w:rPr>
                <w:rFonts w:ascii="Arial" w:hAnsi="Arial"/>
              </w:rPr>
              <w:t>2</w:t>
            </w:r>
          </w:p>
        </w:tc>
        <w:tc>
          <w:tcPr>
            <w:tcW w:w="6804" w:type="dxa"/>
          </w:tcPr>
          <w:p w14:paraId="3F20FDA8" w14:textId="2EB0220C" w:rsidR="005205B5" w:rsidRPr="00CB7C9D" w:rsidRDefault="005205B5">
            <w:pPr>
              <w:pStyle w:val="NurText"/>
              <w:spacing w:before="120" w:after="120"/>
              <w:rPr>
                <w:rFonts w:ascii="Arial" w:hAnsi="Arial"/>
              </w:rPr>
            </w:pPr>
            <w:r w:rsidRPr="00CB7C9D">
              <w:rPr>
                <w:rFonts w:ascii="Arial" w:hAnsi="Arial"/>
              </w:rPr>
              <w:t xml:space="preserve">Der Vorstand setzt sich aus </w:t>
            </w:r>
            <w:r w:rsidR="002A39B6" w:rsidRPr="00CB7C9D">
              <w:rPr>
                <w:rFonts w:ascii="Arial" w:hAnsi="Arial"/>
              </w:rPr>
              <w:t xml:space="preserve">fünf </w:t>
            </w:r>
            <w:r w:rsidRPr="00CB7C9D">
              <w:rPr>
                <w:rFonts w:ascii="Arial" w:hAnsi="Arial"/>
              </w:rPr>
              <w:t xml:space="preserve">bis </w:t>
            </w:r>
            <w:r w:rsidR="002A39B6" w:rsidRPr="00CB7C9D">
              <w:rPr>
                <w:rFonts w:ascii="Arial" w:hAnsi="Arial"/>
              </w:rPr>
              <w:t xml:space="preserve">sieben </w:t>
            </w:r>
            <w:r w:rsidRPr="00CB7C9D">
              <w:rPr>
                <w:rFonts w:ascii="Arial" w:hAnsi="Arial"/>
              </w:rPr>
              <w:t xml:space="preserve">Mitgliedern zusammen. </w:t>
            </w:r>
          </w:p>
        </w:tc>
      </w:tr>
      <w:tr w:rsidR="005205B5" w:rsidRPr="00CB7C9D" w14:paraId="6DF7C3BE" w14:textId="77777777">
        <w:tc>
          <w:tcPr>
            <w:tcW w:w="1701" w:type="dxa"/>
          </w:tcPr>
          <w:p w14:paraId="4861B469" w14:textId="77777777" w:rsidR="005205B5" w:rsidRPr="00CB7C9D" w:rsidRDefault="005205B5">
            <w:pPr>
              <w:pStyle w:val="NurText"/>
              <w:spacing w:before="120"/>
              <w:ind w:left="-68"/>
              <w:rPr>
                <w:rFonts w:ascii="Arial" w:hAnsi="Arial"/>
                <w:i/>
              </w:rPr>
            </w:pPr>
            <w:r w:rsidRPr="00CB7C9D">
              <w:rPr>
                <w:rFonts w:ascii="Arial" w:hAnsi="Arial"/>
                <w:i/>
              </w:rPr>
              <w:t>Wahl, Amtsdauer</w:t>
            </w:r>
          </w:p>
        </w:tc>
        <w:tc>
          <w:tcPr>
            <w:tcW w:w="426" w:type="dxa"/>
          </w:tcPr>
          <w:p w14:paraId="67530D2A" w14:textId="77777777" w:rsidR="005205B5" w:rsidRPr="00CB7C9D" w:rsidRDefault="005205B5">
            <w:pPr>
              <w:pStyle w:val="NurText"/>
              <w:spacing w:before="120" w:after="120"/>
              <w:jc w:val="center"/>
              <w:rPr>
                <w:rFonts w:ascii="Arial" w:hAnsi="Arial"/>
              </w:rPr>
            </w:pPr>
            <w:r w:rsidRPr="00CB7C9D">
              <w:rPr>
                <w:rFonts w:ascii="Arial" w:hAnsi="Arial"/>
              </w:rPr>
              <w:t>3</w:t>
            </w:r>
          </w:p>
        </w:tc>
        <w:tc>
          <w:tcPr>
            <w:tcW w:w="6804" w:type="dxa"/>
          </w:tcPr>
          <w:p w14:paraId="782CE91C" w14:textId="3616E1DA" w:rsidR="005205B5" w:rsidRPr="00CB7C9D" w:rsidRDefault="005205B5">
            <w:pPr>
              <w:pStyle w:val="NurText"/>
              <w:spacing w:before="120" w:after="120"/>
              <w:rPr>
                <w:rFonts w:ascii="Arial" w:hAnsi="Arial"/>
              </w:rPr>
            </w:pPr>
            <w:r w:rsidRPr="00CB7C9D">
              <w:rPr>
                <w:rFonts w:ascii="Arial" w:hAnsi="Arial"/>
              </w:rPr>
              <w:t xml:space="preserve">Die Wahl der Vorstandsmitglieder erfolgt durch die Generalversammlung für eine Amtsdauer von </w:t>
            </w:r>
            <w:r w:rsidR="002A39B6" w:rsidRPr="00CB7C9D">
              <w:rPr>
                <w:rFonts w:ascii="Arial" w:hAnsi="Arial"/>
              </w:rPr>
              <w:t xml:space="preserve">zwei </w:t>
            </w:r>
            <w:r w:rsidRPr="00CB7C9D">
              <w:rPr>
                <w:rFonts w:ascii="Arial" w:hAnsi="Arial"/>
              </w:rPr>
              <w:t>Jahren. Eine Wiederwahl ist möglich. Eine Ersatzwahl gilt bis zum Ende der Amtszeit des ersetzten Vorstandsmitgliedes.</w:t>
            </w:r>
          </w:p>
        </w:tc>
      </w:tr>
      <w:tr w:rsidR="005205B5" w:rsidRPr="00CB7C9D" w14:paraId="6449137D" w14:textId="77777777">
        <w:tc>
          <w:tcPr>
            <w:tcW w:w="1701" w:type="dxa"/>
          </w:tcPr>
          <w:p w14:paraId="551D3181" w14:textId="77777777" w:rsidR="005205B5" w:rsidRPr="00CB7C9D" w:rsidRDefault="005205B5">
            <w:pPr>
              <w:pStyle w:val="NurText"/>
              <w:spacing w:before="120"/>
              <w:ind w:left="-68"/>
              <w:rPr>
                <w:rFonts w:ascii="Arial" w:hAnsi="Arial"/>
                <w:i/>
              </w:rPr>
            </w:pPr>
            <w:r w:rsidRPr="00CB7C9D">
              <w:rPr>
                <w:rFonts w:ascii="Arial" w:hAnsi="Arial"/>
                <w:i/>
              </w:rPr>
              <w:t>Konstitution</w:t>
            </w:r>
          </w:p>
        </w:tc>
        <w:tc>
          <w:tcPr>
            <w:tcW w:w="426" w:type="dxa"/>
          </w:tcPr>
          <w:p w14:paraId="5C0107D7" w14:textId="77777777" w:rsidR="005205B5" w:rsidRPr="00CB7C9D" w:rsidRDefault="005205B5">
            <w:pPr>
              <w:pStyle w:val="NurText"/>
              <w:spacing w:before="120" w:after="120"/>
              <w:jc w:val="center"/>
              <w:rPr>
                <w:rFonts w:ascii="Arial" w:hAnsi="Arial"/>
              </w:rPr>
            </w:pPr>
            <w:r w:rsidRPr="00CB7C9D">
              <w:rPr>
                <w:rFonts w:ascii="Arial" w:hAnsi="Arial"/>
              </w:rPr>
              <w:t>4</w:t>
            </w:r>
          </w:p>
        </w:tc>
        <w:tc>
          <w:tcPr>
            <w:tcW w:w="6804" w:type="dxa"/>
          </w:tcPr>
          <w:p w14:paraId="2E96A51D" w14:textId="26E34A94" w:rsidR="005205B5" w:rsidRPr="00CB7C9D" w:rsidRDefault="005205B5">
            <w:pPr>
              <w:pStyle w:val="NurText"/>
              <w:spacing w:before="120" w:after="120"/>
              <w:rPr>
                <w:rFonts w:ascii="Arial" w:hAnsi="Arial"/>
              </w:rPr>
            </w:pPr>
            <w:r w:rsidRPr="00CB7C9D">
              <w:rPr>
                <w:rFonts w:ascii="Arial" w:hAnsi="Arial"/>
              </w:rPr>
              <w:t>Mit Ausnahme des Präsidenten</w:t>
            </w:r>
            <w:r w:rsidR="002A39B6" w:rsidRPr="00CB7C9D">
              <w:rPr>
                <w:rFonts w:ascii="Arial" w:hAnsi="Arial"/>
              </w:rPr>
              <w:t>/der Präsidentin</w:t>
            </w:r>
            <w:r w:rsidRPr="00CB7C9D">
              <w:rPr>
                <w:rFonts w:ascii="Arial" w:hAnsi="Arial"/>
              </w:rPr>
              <w:t xml:space="preserve"> konstituiert sich der Vorstand </w:t>
            </w:r>
            <w:r w:rsidR="00E95D5E" w:rsidRPr="00CB7C9D">
              <w:rPr>
                <w:rFonts w:ascii="Arial" w:hAnsi="Arial"/>
              </w:rPr>
              <w:t>selbst</w:t>
            </w:r>
            <w:r w:rsidRPr="00CB7C9D">
              <w:rPr>
                <w:rFonts w:ascii="Arial" w:hAnsi="Arial"/>
              </w:rPr>
              <w:t xml:space="preserve">. </w:t>
            </w:r>
          </w:p>
        </w:tc>
      </w:tr>
      <w:tr w:rsidR="005205B5" w:rsidRPr="00CB7C9D" w14:paraId="38021527" w14:textId="77777777">
        <w:tc>
          <w:tcPr>
            <w:tcW w:w="1701" w:type="dxa"/>
          </w:tcPr>
          <w:p w14:paraId="627D86F6" w14:textId="77777777" w:rsidR="005205B5" w:rsidRPr="00CB7C9D" w:rsidRDefault="005205B5">
            <w:pPr>
              <w:pStyle w:val="NurText"/>
              <w:spacing w:before="120"/>
              <w:ind w:left="-68"/>
              <w:rPr>
                <w:rFonts w:ascii="Arial" w:hAnsi="Arial"/>
                <w:i/>
              </w:rPr>
            </w:pPr>
            <w:r w:rsidRPr="00CB7C9D">
              <w:rPr>
                <w:rFonts w:ascii="Arial" w:hAnsi="Arial"/>
                <w:i/>
              </w:rPr>
              <w:t>Aufgaben und Kompetenzen</w:t>
            </w:r>
          </w:p>
        </w:tc>
        <w:tc>
          <w:tcPr>
            <w:tcW w:w="426" w:type="dxa"/>
          </w:tcPr>
          <w:p w14:paraId="04AF826F" w14:textId="77777777" w:rsidR="005205B5" w:rsidRPr="00CB7C9D" w:rsidRDefault="005205B5">
            <w:pPr>
              <w:pStyle w:val="NurText"/>
              <w:spacing w:before="120" w:after="120"/>
              <w:jc w:val="center"/>
              <w:rPr>
                <w:rFonts w:ascii="Arial" w:hAnsi="Arial"/>
              </w:rPr>
            </w:pPr>
            <w:r w:rsidRPr="00CB7C9D">
              <w:rPr>
                <w:rFonts w:ascii="Arial" w:hAnsi="Arial"/>
              </w:rPr>
              <w:t>5</w:t>
            </w:r>
          </w:p>
        </w:tc>
        <w:tc>
          <w:tcPr>
            <w:tcW w:w="6804" w:type="dxa"/>
          </w:tcPr>
          <w:p w14:paraId="5C2B817D" w14:textId="77777777" w:rsidR="005205B5" w:rsidRPr="00CB7C9D" w:rsidRDefault="005205B5">
            <w:pPr>
              <w:pStyle w:val="NurText"/>
              <w:spacing w:before="120" w:after="120"/>
              <w:rPr>
                <w:rFonts w:ascii="Arial" w:hAnsi="Arial"/>
              </w:rPr>
            </w:pPr>
            <w:r w:rsidRPr="00CB7C9D">
              <w:rPr>
                <w:rFonts w:ascii="Arial" w:hAnsi="Arial"/>
              </w:rPr>
              <w:t>Aufgaben und Kompetenzen:</w:t>
            </w:r>
          </w:p>
          <w:p w14:paraId="0C1375D9" w14:textId="78B0D632" w:rsidR="005205B5" w:rsidRPr="00CB7C9D" w:rsidRDefault="005205B5" w:rsidP="004108CA">
            <w:pPr>
              <w:pStyle w:val="NurText"/>
              <w:numPr>
                <w:ilvl w:val="0"/>
                <w:numId w:val="4"/>
              </w:numPr>
              <w:rPr>
                <w:rFonts w:ascii="Arial" w:hAnsi="Arial"/>
              </w:rPr>
            </w:pPr>
            <w:r w:rsidRPr="00CB7C9D">
              <w:rPr>
                <w:rFonts w:ascii="Arial" w:hAnsi="Arial"/>
              </w:rPr>
              <w:t>Führung des Vereins nach den Grundsätzen des Leitbildes und der Statutenbestimmungen</w:t>
            </w:r>
          </w:p>
          <w:p w14:paraId="619CCCB6" w14:textId="3316327A" w:rsidR="005205B5" w:rsidRPr="00CB7C9D" w:rsidRDefault="005205B5" w:rsidP="004108CA">
            <w:pPr>
              <w:pStyle w:val="NurText"/>
              <w:numPr>
                <w:ilvl w:val="0"/>
                <w:numId w:val="4"/>
              </w:numPr>
              <w:rPr>
                <w:rFonts w:ascii="Arial" w:hAnsi="Arial"/>
              </w:rPr>
            </w:pPr>
            <w:r w:rsidRPr="00CB7C9D">
              <w:rPr>
                <w:rFonts w:ascii="Arial" w:hAnsi="Arial"/>
              </w:rPr>
              <w:t>Umsetzung der von der Hauptversammlung getroffenen Beschlüsse</w:t>
            </w:r>
          </w:p>
          <w:p w14:paraId="57665BE0" w14:textId="759B44F7" w:rsidR="005205B5" w:rsidRPr="00CB7C9D" w:rsidRDefault="005205B5" w:rsidP="004108CA">
            <w:pPr>
              <w:pStyle w:val="NurText"/>
              <w:numPr>
                <w:ilvl w:val="0"/>
                <w:numId w:val="4"/>
              </w:numPr>
              <w:rPr>
                <w:rFonts w:ascii="Arial" w:hAnsi="Arial"/>
              </w:rPr>
            </w:pPr>
            <w:r w:rsidRPr="00CB7C9D">
              <w:rPr>
                <w:rFonts w:ascii="Arial" w:hAnsi="Arial"/>
              </w:rPr>
              <w:t>Planung der längerfristigen Vereinsentwicklung</w:t>
            </w:r>
          </w:p>
          <w:p w14:paraId="0CDF8096" w14:textId="60B19EFB" w:rsidR="005205B5" w:rsidRPr="00CB7C9D" w:rsidRDefault="005205B5" w:rsidP="004108CA">
            <w:pPr>
              <w:pStyle w:val="NurText"/>
              <w:numPr>
                <w:ilvl w:val="0"/>
                <w:numId w:val="4"/>
              </w:numPr>
              <w:rPr>
                <w:rFonts w:ascii="Arial" w:hAnsi="Arial"/>
              </w:rPr>
            </w:pPr>
            <w:r w:rsidRPr="00CB7C9D">
              <w:rPr>
                <w:rFonts w:ascii="Arial" w:hAnsi="Arial"/>
              </w:rPr>
              <w:t>Erarbeitung des Tätigkeitsprogramms mit Jahresbudget</w:t>
            </w:r>
          </w:p>
          <w:p w14:paraId="7554B6A8" w14:textId="719E0B87" w:rsidR="005205B5" w:rsidRPr="00CB7C9D" w:rsidRDefault="00CF3FC2" w:rsidP="004108CA">
            <w:pPr>
              <w:pStyle w:val="NurText"/>
              <w:numPr>
                <w:ilvl w:val="0"/>
                <w:numId w:val="4"/>
              </w:numPr>
              <w:rPr>
                <w:rFonts w:ascii="Arial" w:hAnsi="Arial"/>
              </w:rPr>
            </w:pPr>
            <w:r w:rsidRPr="00CB7C9D">
              <w:rPr>
                <w:rFonts w:ascii="Arial" w:hAnsi="Arial"/>
              </w:rPr>
              <w:t xml:space="preserve">Einleiten </w:t>
            </w:r>
            <w:r w:rsidR="005205B5" w:rsidRPr="00CB7C9D">
              <w:rPr>
                <w:rFonts w:ascii="Arial" w:hAnsi="Arial"/>
              </w:rPr>
              <w:t xml:space="preserve">von </w:t>
            </w:r>
            <w:proofErr w:type="spellStart"/>
            <w:r w:rsidR="005205B5" w:rsidRPr="00CB7C9D">
              <w:rPr>
                <w:rFonts w:ascii="Arial" w:hAnsi="Arial"/>
              </w:rPr>
              <w:t>Führungsmassnahmen</w:t>
            </w:r>
            <w:proofErr w:type="spellEnd"/>
            <w:r w:rsidR="005205B5" w:rsidRPr="00CB7C9D">
              <w:rPr>
                <w:rFonts w:ascii="Arial" w:hAnsi="Arial"/>
              </w:rPr>
              <w:t xml:space="preserve"> wie </w:t>
            </w:r>
            <w:r w:rsidRPr="00CB7C9D">
              <w:rPr>
                <w:rFonts w:ascii="Arial" w:hAnsi="Arial"/>
              </w:rPr>
              <w:t xml:space="preserve">z. B. </w:t>
            </w:r>
            <w:r w:rsidR="005205B5" w:rsidRPr="00CB7C9D">
              <w:rPr>
                <w:rFonts w:ascii="Arial" w:hAnsi="Arial"/>
              </w:rPr>
              <w:t>de</w:t>
            </w:r>
            <w:r w:rsidRPr="00CB7C9D">
              <w:rPr>
                <w:rFonts w:ascii="Arial" w:hAnsi="Arial"/>
              </w:rPr>
              <w:t>n</w:t>
            </w:r>
            <w:r w:rsidR="005205B5" w:rsidRPr="00CB7C9D">
              <w:rPr>
                <w:rFonts w:ascii="Arial" w:hAnsi="Arial"/>
              </w:rPr>
              <w:t xml:space="preserve"> Erlass von Reglementen und Weisungen für die effiziente und geordnete Vereinsführung</w:t>
            </w:r>
          </w:p>
          <w:p w14:paraId="4DF045C3" w14:textId="572D1C6C" w:rsidR="005205B5" w:rsidRPr="00CB7C9D" w:rsidRDefault="005205B5" w:rsidP="004108CA">
            <w:pPr>
              <w:pStyle w:val="NurText"/>
              <w:numPr>
                <w:ilvl w:val="0"/>
                <w:numId w:val="4"/>
              </w:numPr>
              <w:rPr>
                <w:rFonts w:ascii="Arial" w:hAnsi="Arial"/>
              </w:rPr>
            </w:pPr>
            <w:r w:rsidRPr="00CB7C9D">
              <w:rPr>
                <w:rFonts w:ascii="Arial" w:hAnsi="Arial"/>
              </w:rPr>
              <w:t xml:space="preserve">Einsetzen von Arbeitsgruppen für die Durchführung </w:t>
            </w:r>
            <w:proofErr w:type="gramStart"/>
            <w:r w:rsidRPr="00CB7C9D">
              <w:rPr>
                <w:rFonts w:ascii="Arial" w:hAnsi="Arial"/>
              </w:rPr>
              <w:t>zeitlich befristeter</w:t>
            </w:r>
            <w:proofErr w:type="gramEnd"/>
            <w:r w:rsidRPr="00CB7C9D">
              <w:rPr>
                <w:rFonts w:ascii="Arial" w:hAnsi="Arial"/>
              </w:rPr>
              <w:t xml:space="preserve"> Projekte und Aufgaben</w:t>
            </w:r>
          </w:p>
          <w:p w14:paraId="15B13810" w14:textId="78A8481A" w:rsidR="005205B5" w:rsidRPr="00CB7C9D" w:rsidRDefault="005205B5" w:rsidP="004108CA">
            <w:pPr>
              <w:pStyle w:val="NurText"/>
              <w:numPr>
                <w:ilvl w:val="0"/>
                <w:numId w:val="4"/>
              </w:numPr>
              <w:rPr>
                <w:rFonts w:ascii="Arial" w:hAnsi="Arial"/>
              </w:rPr>
            </w:pPr>
            <w:r w:rsidRPr="00CB7C9D">
              <w:rPr>
                <w:rFonts w:ascii="Arial" w:hAnsi="Arial"/>
              </w:rPr>
              <w:t>Vorbereitung und Durchführung der Hauptversammlung</w:t>
            </w:r>
          </w:p>
          <w:p w14:paraId="4AC078B5" w14:textId="6AE30AB9" w:rsidR="005205B5" w:rsidRPr="00CB7C9D" w:rsidRDefault="005205B5" w:rsidP="004108CA">
            <w:pPr>
              <w:pStyle w:val="NurText"/>
              <w:numPr>
                <w:ilvl w:val="0"/>
                <w:numId w:val="4"/>
              </w:numPr>
              <w:rPr>
                <w:rFonts w:ascii="Arial" w:hAnsi="Arial"/>
              </w:rPr>
            </w:pPr>
            <w:r w:rsidRPr="00CB7C9D">
              <w:rPr>
                <w:rFonts w:ascii="Arial" w:hAnsi="Arial"/>
              </w:rPr>
              <w:t xml:space="preserve">Vertretung des Vereins nach </w:t>
            </w:r>
            <w:proofErr w:type="spellStart"/>
            <w:r w:rsidRPr="00CB7C9D">
              <w:rPr>
                <w:rFonts w:ascii="Arial" w:hAnsi="Arial"/>
              </w:rPr>
              <w:t>aussen</w:t>
            </w:r>
            <w:proofErr w:type="spellEnd"/>
          </w:p>
          <w:p w14:paraId="54E388C0" w14:textId="231F5006" w:rsidR="005205B5" w:rsidRPr="00CB7C9D" w:rsidRDefault="005205B5" w:rsidP="004108CA">
            <w:pPr>
              <w:pStyle w:val="NurText"/>
              <w:numPr>
                <w:ilvl w:val="0"/>
                <w:numId w:val="4"/>
              </w:numPr>
              <w:spacing w:after="120"/>
              <w:ind w:left="357" w:hanging="357"/>
              <w:rPr>
                <w:rFonts w:ascii="Arial" w:hAnsi="Arial"/>
              </w:rPr>
            </w:pPr>
            <w:r w:rsidRPr="00CB7C9D">
              <w:rPr>
                <w:rFonts w:ascii="Arial" w:hAnsi="Arial"/>
              </w:rPr>
              <w:t>Wahrnehmung aller Aufgaben, die nicht ausdrücklich einem anderen Organ zugewiesen sind</w:t>
            </w:r>
          </w:p>
        </w:tc>
      </w:tr>
    </w:tbl>
    <w:p w14:paraId="42F2461F" w14:textId="77777777" w:rsidR="005205B5" w:rsidRPr="00CB7C9D" w:rsidRDefault="005205B5" w:rsidP="004108CA">
      <w:pPr>
        <w:numPr>
          <w:ilvl w:val="1"/>
          <w:numId w:val="1"/>
        </w:numPr>
        <w:tabs>
          <w:tab w:val="clear" w:pos="705"/>
        </w:tabs>
        <w:spacing w:before="240" w:after="120"/>
        <w:ind w:left="425" w:hanging="425"/>
        <w:jc w:val="both"/>
        <w:rPr>
          <w:b/>
          <w:color w:val="000000"/>
          <w:sz w:val="20"/>
        </w:rPr>
      </w:pPr>
      <w:r w:rsidRPr="00CB7C9D">
        <w:rPr>
          <w:b/>
          <w:color w:val="000000"/>
          <w:sz w:val="20"/>
        </w:rPr>
        <w:t>Weitere spezifische Vorstandsaufgaben</w:t>
      </w:r>
    </w:p>
    <w:p w14:paraId="6378DBA4" w14:textId="7821B589" w:rsidR="005205B5" w:rsidRPr="00CB7C9D"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0"/>
        </w:rPr>
      </w:pPr>
      <w:r w:rsidRPr="00CB7C9D">
        <w:rPr>
          <w:color w:val="000000"/>
          <w:sz w:val="20"/>
        </w:rPr>
        <w:t>Planung/Entwicklung/Kontrolle:</w:t>
      </w:r>
    </w:p>
    <w:p w14:paraId="2E8F0E40" w14:textId="403E4719" w:rsidR="005205B5" w:rsidRPr="00CB7C9D" w:rsidRDefault="005205B5">
      <w:pPr>
        <w:pStyle w:val="Kopfzeile"/>
        <w:tabs>
          <w:tab w:val="clear" w:pos="4536"/>
          <w:tab w:val="clear" w:pos="9072"/>
          <w:tab w:val="num" w:pos="709"/>
        </w:tabs>
        <w:ind w:left="709"/>
        <w:rPr>
          <w:color w:val="000000"/>
          <w:sz w:val="20"/>
        </w:rPr>
      </w:pPr>
      <w:r w:rsidRPr="00CB7C9D">
        <w:rPr>
          <w:color w:val="000000"/>
          <w:sz w:val="20"/>
        </w:rPr>
        <w:t>Langfristige Vereinsziele, Jahresplanung, Organisation der Kontrolle</w:t>
      </w:r>
    </w:p>
    <w:p w14:paraId="412287C3" w14:textId="0B51E46F" w:rsidR="005205B5" w:rsidRPr="00CB7C9D"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0"/>
        </w:rPr>
      </w:pPr>
      <w:r w:rsidRPr="00CB7C9D">
        <w:rPr>
          <w:color w:val="000000"/>
          <w:sz w:val="20"/>
        </w:rPr>
        <w:t>Organisation von</w:t>
      </w:r>
      <w:r w:rsidR="00CF3FC2" w:rsidRPr="00CB7C9D">
        <w:rPr>
          <w:color w:val="000000"/>
          <w:sz w:val="20"/>
        </w:rPr>
        <w:t>:</w:t>
      </w:r>
    </w:p>
    <w:p w14:paraId="64BF2DDD" w14:textId="77777777" w:rsidR="005205B5" w:rsidRPr="00CB7C9D" w:rsidRDefault="005205B5">
      <w:pPr>
        <w:pStyle w:val="Kopfzeile"/>
        <w:tabs>
          <w:tab w:val="clear" w:pos="4536"/>
          <w:tab w:val="clear" w:pos="9072"/>
          <w:tab w:val="num" w:pos="709"/>
        </w:tabs>
        <w:ind w:left="709"/>
        <w:rPr>
          <w:color w:val="000000"/>
          <w:sz w:val="20"/>
        </w:rPr>
      </w:pPr>
      <w:r w:rsidRPr="00CB7C9D">
        <w:rPr>
          <w:color w:val="000000"/>
          <w:sz w:val="20"/>
        </w:rPr>
        <w:t>Training, Nachwuchsförderung, Weiterbildung, J+S, Teilnahme an Meisterschaft, Spielleitungen, Organisation von Turnieren, Sichern von Infrastruktur und Material usw.</w:t>
      </w:r>
    </w:p>
    <w:p w14:paraId="154F51F4" w14:textId="77777777" w:rsidR="005205B5" w:rsidRPr="00CB7C9D"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0"/>
        </w:rPr>
      </w:pPr>
      <w:r w:rsidRPr="00CB7C9D">
        <w:rPr>
          <w:color w:val="000000"/>
          <w:sz w:val="20"/>
        </w:rPr>
        <w:t xml:space="preserve">Betreuung der Mitglieder: </w:t>
      </w:r>
    </w:p>
    <w:p w14:paraId="30BAE265" w14:textId="5C42BD7C" w:rsidR="00CB7C9D" w:rsidRPr="00CB7C9D" w:rsidRDefault="005205B5" w:rsidP="00CB7C9D">
      <w:pPr>
        <w:pStyle w:val="Kopfzeile"/>
        <w:tabs>
          <w:tab w:val="clear" w:pos="4536"/>
          <w:tab w:val="clear" w:pos="9072"/>
          <w:tab w:val="num" w:pos="709"/>
        </w:tabs>
        <w:ind w:left="709"/>
        <w:rPr>
          <w:color w:val="000000"/>
          <w:sz w:val="20"/>
        </w:rPr>
      </w:pPr>
      <w:r w:rsidRPr="00CB7C9D">
        <w:rPr>
          <w:color w:val="000000"/>
          <w:sz w:val="20"/>
        </w:rPr>
        <w:t>Mitgliederpflege, Dienstleistungen, Erfassen Mitgliederbedürfnisse, Vertretung Mitgliederinteressen</w:t>
      </w:r>
    </w:p>
    <w:p w14:paraId="6CA2AAE1" w14:textId="55C92FAD" w:rsidR="005205B5" w:rsidRPr="00CB7C9D" w:rsidRDefault="005205B5" w:rsidP="00CB7C9D">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0"/>
        </w:rPr>
      </w:pPr>
      <w:r w:rsidRPr="00CB7C9D">
        <w:rPr>
          <w:color w:val="000000"/>
          <w:sz w:val="20"/>
        </w:rPr>
        <w:t>Personalmanagement:</w:t>
      </w:r>
    </w:p>
    <w:p w14:paraId="37826F9A" w14:textId="4C8815DA" w:rsidR="005205B5" w:rsidRPr="00CB7C9D" w:rsidRDefault="005205B5">
      <w:pPr>
        <w:pStyle w:val="Kopfzeile"/>
        <w:tabs>
          <w:tab w:val="clear" w:pos="4536"/>
          <w:tab w:val="clear" w:pos="9072"/>
          <w:tab w:val="num" w:pos="709"/>
        </w:tabs>
        <w:ind w:left="709"/>
        <w:rPr>
          <w:color w:val="000000"/>
          <w:sz w:val="20"/>
        </w:rPr>
      </w:pPr>
      <w:r w:rsidRPr="00CB7C9D">
        <w:rPr>
          <w:color w:val="000000"/>
          <w:sz w:val="20"/>
        </w:rPr>
        <w:t>Organisation Personalplanung, Rekrutierung, Führung, Förderung, Aus- und Fortbildung von Vereinsfunktionären (Vorstand, Trainer, Angestellte usw.)</w:t>
      </w:r>
    </w:p>
    <w:p w14:paraId="22003626" w14:textId="77777777" w:rsidR="005205B5" w:rsidRPr="00CB7C9D"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0"/>
        </w:rPr>
      </w:pPr>
      <w:r w:rsidRPr="00CB7C9D">
        <w:rPr>
          <w:color w:val="000000"/>
          <w:sz w:val="20"/>
        </w:rPr>
        <w:t>Kommunikation:</w:t>
      </w:r>
    </w:p>
    <w:p w14:paraId="7D2A030D" w14:textId="1BBB2F2E" w:rsidR="005205B5" w:rsidRPr="00CB7C9D" w:rsidRDefault="005205B5">
      <w:pPr>
        <w:pStyle w:val="Kopfzeile"/>
        <w:tabs>
          <w:tab w:val="clear" w:pos="4536"/>
          <w:tab w:val="clear" w:pos="9072"/>
          <w:tab w:val="num" w:pos="709"/>
        </w:tabs>
        <w:ind w:left="709"/>
        <w:rPr>
          <w:color w:val="000000"/>
          <w:sz w:val="20"/>
        </w:rPr>
      </w:pPr>
      <w:r w:rsidRPr="00CB7C9D">
        <w:rPr>
          <w:color w:val="000000"/>
          <w:sz w:val="20"/>
        </w:rPr>
        <w:t>Organisation Vereinsmagazin, Mitgliederinfos, Kommunikation unter Vereinsfunktionären, Kommunikation mit Geschäftspartnern, Kooperation mit anderen Vereinen, Organisationen und Verbänden, Öffentlichkeitsarbeit, Internet</w:t>
      </w:r>
    </w:p>
    <w:p w14:paraId="4FC41337" w14:textId="77777777" w:rsidR="005205B5" w:rsidRPr="00CB7C9D"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0"/>
        </w:rPr>
      </w:pPr>
      <w:r w:rsidRPr="00CB7C9D">
        <w:rPr>
          <w:color w:val="000000"/>
          <w:sz w:val="20"/>
        </w:rPr>
        <w:t>Berichterstattung:</w:t>
      </w:r>
    </w:p>
    <w:p w14:paraId="30220ACF" w14:textId="770DA929" w:rsidR="005205B5" w:rsidRPr="00CB7C9D" w:rsidRDefault="005205B5">
      <w:pPr>
        <w:pStyle w:val="Kopfzeile"/>
        <w:tabs>
          <w:tab w:val="clear" w:pos="4536"/>
          <w:tab w:val="clear" w:pos="9072"/>
        </w:tabs>
        <w:ind w:left="709"/>
        <w:rPr>
          <w:color w:val="000000"/>
          <w:sz w:val="20"/>
        </w:rPr>
      </w:pPr>
      <w:r w:rsidRPr="00CB7C9D">
        <w:rPr>
          <w:color w:val="000000"/>
          <w:sz w:val="20"/>
        </w:rPr>
        <w:t>Erstellen und Präsentieren Jahresbericht und Jahresabschluss</w:t>
      </w:r>
    </w:p>
    <w:p w14:paraId="25057B45" w14:textId="77777777" w:rsidR="005205B5" w:rsidRPr="00CB7C9D"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0"/>
        </w:rPr>
      </w:pPr>
      <w:r w:rsidRPr="00CB7C9D">
        <w:rPr>
          <w:color w:val="000000"/>
          <w:sz w:val="20"/>
        </w:rPr>
        <w:t>Finanz- und Rechnungswesen:</w:t>
      </w:r>
    </w:p>
    <w:p w14:paraId="5E56D843" w14:textId="621F8599" w:rsidR="005205B5" w:rsidRPr="00CB7C9D" w:rsidRDefault="005205B5">
      <w:pPr>
        <w:pStyle w:val="Kopfzeile"/>
        <w:tabs>
          <w:tab w:val="clear" w:pos="4536"/>
          <w:tab w:val="clear" w:pos="9072"/>
          <w:tab w:val="num" w:pos="709"/>
        </w:tabs>
        <w:ind w:left="709"/>
        <w:rPr>
          <w:color w:val="000000"/>
          <w:sz w:val="20"/>
        </w:rPr>
      </w:pPr>
      <w:r w:rsidRPr="00CB7C9D">
        <w:rPr>
          <w:color w:val="000000"/>
          <w:sz w:val="20"/>
        </w:rPr>
        <w:t>Organisation Buchhaltung, Beitragsinkasso, Finanzplanung, Geldbeschaffung, Vermögensverwaltung</w:t>
      </w:r>
    </w:p>
    <w:p w14:paraId="44B36625" w14:textId="77777777" w:rsidR="005205B5" w:rsidRPr="00CB7C9D"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0"/>
        </w:rPr>
      </w:pPr>
      <w:r w:rsidRPr="00CB7C9D">
        <w:rPr>
          <w:color w:val="000000"/>
          <w:sz w:val="20"/>
        </w:rPr>
        <w:lastRenderedPageBreak/>
        <w:t>Administration/EDV:</w:t>
      </w:r>
    </w:p>
    <w:p w14:paraId="3162712F" w14:textId="6E553A96" w:rsidR="005205B5" w:rsidRPr="00CB7C9D" w:rsidRDefault="005205B5">
      <w:pPr>
        <w:pStyle w:val="Kopfzeile"/>
        <w:tabs>
          <w:tab w:val="clear" w:pos="4536"/>
          <w:tab w:val="clear" w:pos="9072"/>
          <w:tab w:val="num" w:pos="709"/>
        </w:tabs>
        <w:ind w:left="709"/>
        <w:rPr>
          <w:color w:val="000000"/>
          <w:sz w:val="20"/>
        </w:rPr>
      </w:pPr>
      <w:r w:rsidRPr="00CB7C9D">
        <w:rPr>
          <w:color w:val="000000"/>
          <w:sz w:val="20"/>
        </w:rPr>
        <w:t xml:space="preserve">Organisation Mitgliederverwaltung, Beschaffung und Einsatz </w:t>
      </w:r>
      <w:r w:rsidR="004108CA" w:rsidRPr="00CB7C9D">
        <w:rPr>
          <w:color w:val="000000"/>
          <w:sz w:val="20"/>
        </w:rPr>
        <w:t>IT</w:t>
      </w:r>
      <w:r w:rsidRPr="00CB7C9D">
        <w:rPr>
          <w:color w:val="000000"/>
          <w:sz w:val="20"/>
        </w:rPr>
        <w:t>, Protokolle, Ablage, Archiv, Versicherungen</w:t>
      </w:r>
    </w:p>
    <w:p w14:paraId="289CE673" w14:textId="77777777" w:rsidR="005205B5" w:rsidRPr="00CB7C9D" w:rsidRDefault="005205B5" w:rsidP="004108CA">
      <w:pPr>
        <w:numPr>
          <w:ilvl w:val="1"/>
          <w:numId w:val="1"/>
        </w:numPr>
        <w:tabs>
          <w:tab w:val="clear" w:pos="705"/>
        </w:tabs>
        <w:spacing w:before="240" w:after="120"/>
        <w:ind w:left="425" w:hanging="425"/>
        <w:jc w:val="both"/>
        <w:rPr>
          <w:b/>
          <w:color w:val="000000"/>
          <w:sz w:val="20"/>
        </w:rPr>
      </w:pPr>
      <w:r w:rsidRPr="00CB7C9D">
        <w:rPr>
          <w:b/>
          <w:color w:val="000000"/>
          <w:sz w:val="20"/>
        </w:rPr>
        <w:t>Aufgaben der einzelnen Vorstandsmitglieder</w:t>
      </w:r>
    </w:p>
    <w:p w14:paraId="2641A378" w14:textId="12DD480A" w:rsidR="005205B5" w:rsidRPr="00CB7C9D" w:rsidRDefault="005205B5">
      <w:pPr>
        <w:ind w:left="426"/>
        <w:rPr>
          <w:color w:val="000000"/>
          <w:sz w:val="20"/>
        </w:rPr>
      </w:pPr>
      <w:r w:rsidRPr="00CB7C9D">
        <w:rPr>
          <w:color w:val="000000"/>
          <w:sz w:val="20"/>
        </w:rPr>
        <w:t>Die Vorstandsmitglieder führen ihre Bereiche selbst</w:t>
      </w:r>
      <w:r w:rsidR="005473E1" w:rsidRPr="00CB7C9D">
        <w:rPr>
          <w:color w:val="000000"/>
          <w:sz w:val="20"/>
        </w:rPr>
        <w:t>st</w:t>
      </w:r>
      <w:r w:rsidRPr="00CB7C9D">
        <w:rPr>
          <w:color w:val="000000"/>
          <w:sz w:val="20"/>
        </w:rPr>
        <w:t xml:space="preserve">ändig im Rahmen der festgelegten Aufgaben und Kompetenzen gemäss Funktionsbeschreibungen und Funktionendiagrammen. </w:t>
      </w:r>
    </w:p>
    <w:p w14:paraId="3F28F654" w14:textId="77777777" w:rsidR="005205B5" w:rsidRPr="00CB7C9D" w:rsidRDefault="005205B5" w:rsidP="004108CA">
      <w:pPr>
        <w:numPr>
          <w:ilvl w:val="1"/>
          <w:numId w:val="1"/>
        </w:numPr>
        <w:tabs>
          <w:tab w:val="clear" w:pos="705"/>
        </w:tabs>
        <w:spacing w:before="240" w:after="120"/>
        <w:ind w:left="425" w:hanging="425"/>
        <w:jc w:val="both"/>
        <w:rPr>
          <w:b/>
          <w:color w:val="000000"/>
          <w:sz w:val="20"/>
        </w:rPr>
      </w:pPr>
      <w:r w:rsidRPr="00CB7C9D">
        <w:rPr>
          <w:b/>
          <w:color w:val="000000"/>
          <w:sz w:val="20"/>
        </w:rPr>
        <w:t>Wahl der Vorstandsmitglieder</w:t>
      </w:r>
    </w:p>
    <w:p w14:paraId="217ED626" w14:textId="56B57DEF" w:rsidR="005205B5" w:rsidRPr="00CB7C9D" w:rsidRDefault="005205B5">
      <w:pPr>
        <w:ind w:left="426"/>
        <w:jc w:val="both"/>
        <w:rPr>
          <w:color w:val="000000"/>
          <w:sz w:val="20"/>
        </w:rPr>
      </w:pPr>
      <w:r w:rsidRPr="00CB7C9D">
        <w:rPr>
          <w:color w:val="000000"/>
          <w:sz w:val="20"/>
        </w:rPr>
        <w:t>Der Vorstand hat den Vereinsmitgliedern Vakanzen für Neu- oder Ergänzungswahlen von Vorstandsmitglie</w:t>
      </w:r>
      <w:r w:rsidRPr="00CB7C9D">
        <w:rPr>
          <w:color w:val="000000"/>
          <w:sz w:val="20"/>
        </w:rPr>
        <w:softHyphen/>
        <w:t xml:space="preserve">dern frühzeitig </w:t>
      </w:r>
      <w:r w:rsidR="00A46DD7" w:rsidRPr="00CB7C9D">
        <w:rPr>
          <w:color w:val="000000"/>
          <w:sz w:val="20"/>
        </w:rPr>
        <w:t>bekanntzugeben</w:t>
      </w:r>
      <w:r w:rsidRPr="00CB7C9D">
        <w:rPr>
          <w:color w:val="000000"/>
          <w:sz w:val="20"/>
        </w:rPr>
        <w:t xml:space="preserve">. </w:t>
      </w:r>
    </w:p>
    <w:p w14:paraId="19EA3D48" w14:textId="0BAD13F7" w:rsidR="005205B5" w:rsidRPr="00CB7C9D" w:rsidRDefault="005205B5">
      <w:pPr>
        <w:spacing w:before="120"/>
        <w:ind w:left="425"/>
        <w:jc w:val="both"/>
        <w:rPr>
          <w:color w:val="000000"/>
          <w:sz w:val="20"/>
        </w:rPr>
      </w:pPr>
      <w:r w:rsidRPr="00CB7C9D">
        <w:rPr>
          <w:color w:val="000000"/>
          <w:sz w:val="20"/>
        </w:rPr>
        <w:t>Als Anforderungsprofil für die Mitglieder des Vorstandes gelten</w:t>
      </w:r>
    </w:p>
    <w:p w14:paraId="4A3DC5F4" w14:textId="09E3B1EA" w:rsidR="005205B5" w:rsidRPr="00CB7C9D" w:rsidRDefault="005205B5" w:rsidP="004108CA">
      <w:pPr>
        <w:pStyle w:val="NurText"/>
        <w:numPr>
          <w:ilvl w:val="0"/>
          <w:numId w:val="4"/>
        </w:numPr>
        <w:tabs>
          <w:tab w:val="clear" w:pos="360"/>
        </w:tabs>
        <w:ind w:left="993" w:hanging="567"/>
        <w:rPr>
          <w:rFonts w:ascii="Arial" w:hAnsi="Arial"/>
        </w:rPr>
      </w:pPr>
      <w:r w:rsidRPr="00CB7C9D">
        <w:rPr>
          <w:rFonts w:ascii="Arial" w:hAnsi="Arial"/>
        </w:rPr>
        <w:t>Führungs- und Organisationsgeschick</w:t>
      </w:r>
      <w:r w:rsidR="00A46DD7" w:rsidRPr="00CB7C9D">
        <w:rPr>
          <w:rFonts w:ascii="Arial" w:hAnsi="Arial"/>
        </w:rPr>
        <w:t>;</w:t>
      </w:r>
    </w:p>
    <w:p w14:paraId="3EDFF077" w14:textId="7F2D26E9" w:rsidR="005205B5" w:rsidRPr="00CB7C9D" w:rsidRDefault="005205B5" w:rsidP="004108CA">
      <w:pPr>
        <w:pStyle w:val="NurText"/>
        <w:numPr>
          <w:ilvl w:val="0"/>
          <w:numId w:val="4"/>
        </w:numPr>
        <w:tabs>
          <w:tab w:val="clear" w:pos="360"/>
        </w:tabs>
        <w:ind w:left="993" w:hanging="567"/>
        <w:rPr>
          <w:rFonts w:ascii="Arial" w:hAnsi="Arial"/>
        </w:rPr>
      </w:pPr>
      <w:r w:rsidRPr="00CB7C9D">
        <w:rPr>
          <w:rFonts w:ascii="Arial" w:hAnsi="Arial"/>
        </w:rPr>
        <w:t>Fachkompetenz im entsprechenden Aufgabengebiet</w:t>
      </w:r>
      <w:r w:rsidR="00A46DD7" w:rsidRPr="00CB7C9D">
        <w:rPr>
          <w:rFonts w:ascii="Arial" w:hAnsi="Arial"/>
        </w:rPr>
        <w:t>;</w:t>
      </w:r>
    </w:p>
    <w:p w14:paraId="3018E25E" w14:textId="77777777" w:rsidR="005205B5" w:rsidRPr="00CB7C9D" w:rsidRDefault="005205B5" w:rsidP="004108CA">
      <w:pPr>
        <w:pStyle w:val="NurText"/>
        <w:numPr>
          <w:ilvl w:val="0"/>
          <w:numId w:val="4"/>
        </w:numPr>
        <w:tabs>
          <w:tab w:val="clear" w:pos="360"/>
        </w:tabs>
        <w:ind w:left="993" w:hanging="567"/>
        <w:rPr>
          <w:rFonts w:ascii="Arial" w:hAnsi="Arial"/>
        </w:rPr>
      </w:pPr>
      <w:r w:rsidRPr="00CB7C9D">
        <w:rPr>
          <w:rFonts w:ascii="Arial" w:hAnsi="Arial"/>
        </w:rPr>
        <w:t>Teamfähigkeit;</w:t>
      </w:r>
    </w:p>
    <w:p w14:paraId="45B10185" w14:textId="023AAEBC" w:rsidR="005205B5" w:rsidRPr="00CB7C9D" w:rsidRDefault="00A46DD7" w:rsidP="004108CA">
      <w:pPr>
        <w:pStyle w:val="NurText"/>
        <w:numPr>
          <w:ilvl w:val="0"/>
          <w:numId w:val="4"/>
        </w:numPr>
        <w:tabs>
          <w:tab w:val="clear" w:pos="360"/>
        </w:tabs>
        <w:ind w:left="993" w:hanging="567"/>
        <w:rPr>
          <w:rFonts w:ascii="Arial" w:hAnsi="Arial"/>
        </w:rPr>
      </w:pPr>
      <w:r w:rsidRPr="00CB7C9D">
        <w:rPr>
          <w:rFonts w:ascii="Arial" w:hAnsi="Arial"/>
        </w:rPr>
        <w:t>g</w:t>
      </w:r>
      <w:r w:rsidR="005205B5" w:rsidRPr="00CB7C9D">
        <w:rPr>
          <w:rFonts w:ascii="Arial" w:hAnsi="Arial"/>
        </w:rPr>
        <w:t>enügend Zeit für die Arbeit im Vorstand.</w:t>
      </w:r>
    </w:p>
    <w:p w14:paraId="32942F32" w14:textId="77777777" w:rsidR="005205B5" w:rsidRPr="00CB7C9D" w:rsidRDefault="005205B5" w:rsidP="004108CA">
      <w:pPr>
        <w:numPr>
          <w:ilvl w:val="1"/>
          <w:numId w:val="1"/>
        </w:numPr>
        <w:tabs>
          <w:tab w:val="clear" w:pos="705"/>
        </w:tabs>
        <w:spacing w:before="240" w:after="120"/>
        <w:ind w:left="425" w:hanging="425"/>
        <w:jc w:val="both"/>
        <w:rPr>
          <w:b/>
          <w:color w:val="000000"/>
          <w:sz w:val="20"/>
        </w:rPr>
      </w:pPr>
      <w:r w:rsidRPr="00CB7C9D">
        <w:rPr>
          <w:b/>
          <w:color w:val="000000"/>
          <w:sz w:val="20"/>
        </w:rPr>
        <w:t>Planungsprozess</w:t>
      </w:r>
    </w:p>
    <w:p w14:paraId="79E36FDF" w14:textId="204E1FF7" w:rsidR="005205B5" w:rsidRPr="00CB7C9D" w:rsidRDefault="005205B5">
      <w:pPr>
        <w:spacing w:before="120" w:after="120"/>
        <w:ind w:left="426"/>
        <w:jc w:val="both"/>
        <w:rPr>
          <w:color w:val="000000"/>
          <w:sz w:val="20"/>
        </w:rPr>
      </w:pPr>
      <w:r w:rsidRPr="00CB7C9D">
        <w:rPr>
          <w:color w:val="000000"/>
          <w:sz w:val="20"/>
        </w:rPr>
        <w:t>Der Vorstand begibt sich jährlich in den nachfolgend aufgeführten Planungsprozess</w:t>
      </w:r>
      <w:r w:rsidR="00A46DD7" w:rsidRPr="00CB7C9D">
        <w:rPr>
          <w:color w:val="000000"/>
          <w:sz w:val="20"/>
        </w:rPr>
        <w:t>:</w:t>
      </w:r>
    </w:p>
    <w:p w14:paraId="2547AEA2" w14:textId="77777777" w:rsidR="005205B5" w:rsidRPr="00CB7C9D" w:rsidRDefault="005205B5">
      <w:pPr>
        <w:ind w:left="426"/>
        <w:jc w:val="both"/>
        <w:rPr>
          <w:color w:val="000000"/>
          <w:sz w:val="20"/>
        </w:rPr>
      </w:pPr>
      <w:r w:rsidRPr="00CB7C9D">
        <w:rPr>
          <w:color w:val="000000"/>
          <w:sz w:val="20"/>
        </w:rPr>
        <w:t>A)</w:t>
      </w:r>
    </w:p>
    <w:p w14:paraId="4A0330A0" w14:textId="0B592B79" w:rsidR="005205B5" w:rsidRPr="00CB7C9D" w:rsidRDefault="005205B5">
      <w:pPr>
        <w:ind w:left="426"/>
        <w:jc w:val="both"/>
        <w:rPr>
          <w:color w:val="000000"/>
          <w:sz w:val="20"/>
        </w:rPr>
      </w:pPr>
      <w:r w:rsidRPr="00CB7C9D">
        <w:rPr>
          <w:color w:val="000000"/>
          <w:sz w:val="20"/>
        </w:rPr>
        <w:t xml:space="preserve">Klausursitzung mit Ziel Verabschiedung der Mehrjahresplanung für Aktivitäten, Leistungen, Investitionen, Personal und Finanzen auf </w:t>
      </w:r>
      <w:r w:rsidR="00A46DD7" w:rsidRPr="00CB7C9D">
        <w:rPr>
          <w:color w:val="000000"/>
          <w:sz w:val="20"/>
        </w:rPr>
        <w:t xml:space="preserve">zwei </w:t>
      </w:r>
      <w:r w:rsidRPr="00CB7C9D">
        <w:rPr>
          <w:color w:val="000000"/>
          <w:sz w:val="20"/>
        </w:rPr>
        <w:t>Jahre, gemäss Leitbildvorgaben</w:t>
      </w:r>
    </w:p>
    <w:p w14:paraId="776D57AB" w14:textId="77777777" w:rsidR="005205B5" w:rsidRPr="00CB7C9D" w:rsidRDefault="005205B5">
      <w:pPr>
        <w:spacing w:before="120"/>
        <w:ind w:left="426"/>
        <w:jc w:val="both"/>
        <w:rPr>
          <w:color w:val="000000"/>
          <w:sz w:val="20"/>
        </w:rPr>
      </w:pPr>
      <w:r w:rsidRPr="00CB7C9D">
        <w:rPr>
          <w:color w:val="000000"/>
          <w:sz w:val="20"/>
        </w:rPr>
        <w:t>B)</w:t>
      </w:r>
    </w:p>
    <w:p w14:paraId="38C92A64" w14:textId="5A7A25F6" w:rsidR="005205B5" w:rsidRPr="00CB7C9D" w:rsidRDefault="005205B5">
      <w:pPr>
        <w:ind w:left="426"/>
        <w:jc w:val="both"/>
        <w:rPr>
          <w:color w:val="000000"/>
          <w:sz w:val="20"/>
        </w:rPr>
      </w:pPr>
      <w:r w:rsidRPr="00CB7C9D">
        <w:rPr>
          <w:color w:val="000000"/>
          <w:sz w:val="20"/>
        </w:rPr>
        <w:t>Erarbeiten Jahresplanung und Budgetentwurf für das folgende Jahr nach Vorgaben von Leitbild und Mehrjahresplan</w:t>
      </w:r>
      <w:r w:rsidR="00A46DD7" w:rsidRPr="00CB7C9D">
        <w:rPr>
          <w:color w:val="000000"/>
          <w:sz w:val="20"/>
        </w:rPr>
        <w:t>;</w:t>
      </w:r>
      <w:r w:rsidRPr="00CB7C9D">
        <w:rPr>
          <w:color w:val="000000"/>
          <w:sz w:val="20"/>
        </w:rPr>
        <w:t xml:space="preserve"> Aufnahme aktueller Bedürfnisse und kurzfristiger Projekte</w:t>
      </w:r>
    </w:p>
    <w:p w14:paraId="186C0E21" w14:textId="77777777" w:rsidR="005205B5" w:rsidRPr="00CB7C9D" w:rsidRDefault="005205B5">
      <w:pPr>
        <w:spacing w:before="120"/>
        <w:ind w:left="426"/>
        <w:jc w:val="both"/>
        <w:rPr>
          <w:color w:val="000000"/>
          <w:sz w:val="20"/>
        </w:rPr>
      </w:pPr>
      <w:r w:rsidRPr="00CB7C9D">
        <w:rPr>
          <w:color w:val="000000"/>
          <w:sz w:val="20"/>
        </w:rPr>
        <w:t>C)</w:t>
      </w:r>
    </w:p>
    <w:p w14:paraId="0466CCA0" w14:textId="32F0239D" w:rsidR="005205B5" w:rsidRPr="00CB7C9D" w:rsidRDefault="005205B5">
      <w:pPr>
        <w:ind w:left="426"/>
        <w:jc w:val="both"/>
        <w:rPr>
          <w:color w:val="000000"/>
          <w:sz w:val="20"/>
        </w:rPr>
      </w:pPr>
      <w:r w:rsidRPr="00CB7C9D">
        <w:rPr>
          <w:color w:val="000000"/>
          <w:sz w:val="20"/>
        </w:rPr>
        <w:t xml:space="preserve">Verabschiedung definitive Jahresplanung und Budgetentwurf als Antrag </w:t>
      </w:r>
      <w:r w:rsidR="00A46DD7" w:rsidRPr="00CB7C9D">
        <w:rPr>
          <w:color w:val="000000"/>
          <w:sz w:val="20"/>
        </w:rPr>
        <w:t>zuhanden</w:t>
      </w:r>
      <w:r w:rsidRPr="00CB7C9D">
        <w:rPr>
          <w:color w:val="000000"/>
          <w:sz w:val="20"/>
        </w:rPr>
        <w:t xml:space="preserve"> der Generalversammlung</w:t>
      </w:r>
    </w:p>
    <w:p w14:paraId="76C4D849" w14:textId="77777777" w:rsidR="005205B5" w:rsidRPr="00CB7C9D" w:rsidRDefault="005205B5">
      <w:pPr>
        <w:spacing w:before="120"/>
        <w:ind w:left="426"/>
        <w:jc w:val="both"/>
        <w:rPr>
          <w:color w:val="000000"/>
          <w:sz w:val="20"/>
        </w:rPr>
      </w:pPr>
      <w:r w:rsidRPr="00CB7C9D">
        <w:rPr>
          <w:color w:val="000000"/>
          <w:sz w:val="20"/>
        </w:rPr>
        <w:t>D)</w:t>
      </w:r>
    </w:p>
    <w:p w14:paraId="78AA5144" w14:textId="4192FE40" w:rsidR="005205B5" w:rsidRPr="00CB7C9D" w:rsidRDefault="005205B5">
      <w:pPr>
        <w:ind w:left="426"/>
        <w:jc w:val="both"/>
        <w:rPr>
          <w:color w:val="000000"/>
          <w:sz w:val="20"/>
        </w:rPr>
      </w:pPr>
      <w:r w:rsidRPr="00CB7C9D">
        <w:rPr>
          <w:color w:val="000000"/>
          <w:sz w:val="20"/>
        </w:rPr>
        <w:t>Genehmigung Jahresplanung und Budget durch Generalversammlung</w:t>
      </w:r>
    </w:p>
    <w:p w14:paraId="240E7367" w14:textId="77777777" w:rsidR="004A4F90" w:rsidRPr="00CB7C9D" w:rsidRDefault="004A4F90" w:rsidP="004A4F90">
      <w:pPr>
        <w:jc w:val="both"/>
        <w:rPr>
          <w:color w:val="000000"/>
          <w:sz w:val="20"/>
        </w:rPr>
      </w:pPr>
    </w:p>
    <w:p w14:paraId="596DF488" w14:textId="0A710621" w:rsidR="005205B5" w:rsidRPr="00A1310D" w:rsidRDefault="005205B5" w:rsidP="00A1310D">
      <w:pPr>
        <w:pStyle w:val="Listenabsatz"/>
        <w:numPr>
          <w:ilvl w:val="1"/>
          <w:numId w:val="1"/>
        </w:numPr>
        <w:tabs>
          <w:tab w:val="clear" w:pos="705"/>
          <w:tab w:val="num" w:pos="426"/>
        </w:tabs>
        <w:spacing w:before="240" w:after="120"/>
        <w:jc w:val="both"/>
        <w:rPr>
          <w:b/>
          <w:color w:val="000000"/>
          <w:sz w:val="20"/>
        </w:rPr>
      </w:pPr>
      <w:r w:rsidRPr="00A1310D">
        <w:rPr>
          <w:b/>
          <w:color w:val="000000"/>
          <w:sz w:val="20"/>
        </w:rPr>
        <w:t>Einsetzen von Projektgruppen</w:t>
      </w:r>
    </w:p>
    <w:p w14:paraId="6A4AF57F" w14:textId="4E608DA1" w:rsidR="005205B5" w:rsidRPr="00CB7C9D" w:rsidRDefault="005205B5">
      <w:pPr>
        <w:ind w:left="426"/>
        <w:rPr>
          <w:color w:val="000000"/>
          <w:sz w:val="20"/>
        </w:rPr>
      </w:pPr>
      <w:r w:rsidRPr="00CB7C9D">
        <w:rPr>
          <w:color w:val="000000"/>
          <w:sz w:val="20"/>
        </w:rPr>
        <w:t xml:space="preserve">Der Vorstand setzt </w:t>
      </w:r>
      <w:r w:rsidR="00EA4888" w:rsidRPr="00CB7C9D">
        <w:rPr>
          <w:color w:val="000000"/>
          <w:sz w:val="20"/>
        </w:rPr>
        <w:t xml:space="preserve">sich </w:t>
      </w:r>
      <w:r w:rsidRPr="00CB7C9D">
        <w:rPr>
          <w:color w:val="000000"/>
          <w:sz w:val="20"/>
        </w:rPr>
        <w:t xml:space="preserve">für </w:t>
      </w:r>
      <w:proofErr w:type="gramStart"/>
      <w:r w:rsidRPr="00CB7C9D">
        <w:rPr>
          <w:color w:val="000000"/>
          <w:sz w:val="20"/>
        </w:rPr>
        <w:t>zeitlich befristete</w:t>
      </w:r>
      <w:proofErr w:type="gramEnd"/>
      <w:r w:rsidRPr="00CB7C9D">
        <w:rPr>
          <w:color w:val="000000"/>
          <w:sz w:val="20"/>
        </w:rPr>
        <w:t xml:space="preserve"> Projekte (</w:t>
      </w:r>
      <w:r w:rsidR="00B67408" w:rsidRPr="00CB7C9D">
        <w:rPr>
          <w:color w:val="000000"/>
          <w:sz w:val="20"/>
        </w:rPr>
        <w:t>z. B.</w:t>
      </w:r>
      <w:r w:rsidRPr="00CB7C9D">
        <w:rPr>
          <w:color w:val="000000"/>
          <w:sz w:val="20"/>
        </w:rPr>
        <w:t xml:space="preserve"> Organisation von Turnieren, Trainingslager</w:t>
      </w:r>
      <w:r w:rsidR="00370435" w:rsidRPr="00CB7C9D">
        <w:rPr>
          <w:color w:val="000000"/>
          <w:sz w:val="20"/>
        </w:rPr>
        <w:t>n</w:t>
      </w:r>
      <w:r w:rsidR="00191579" w:rsidRPr="00CB7C9D">
        <w:rPr>
          <w:color w:val="000000"/>
          <w:sz w:val="20"/>
        </w:rPr>
        <w:t xml:space="preserve"> und</w:t>
      </w:r>
      <w:r w:rsidRPr="00CB7C9D">
        <w:rPr>
          <w:color w:val="000000"/>
          <w:sz w:val="20"/>
        </w:rPr>
        <w:t xml:space="preserve"> Vereinsanlässen, grössere Investitionen usw.) </w:t>
      </w:r>
      <w:r w:rsidR="00B67408" w:rsidRPr="00CB7C9D">
        <w:rPr>
          <w:color w:val="000000"/>
          <w:sz w:val="20"/>
        </w:rPr>
        <w:t xml:space="preserve">und </w:t>
      </w:r>
      <w:r w:rsidRPr="00CB7C9D">
        <w:rPr>
          <w:color w:val="000000"/>
          <w:sz w:val="20"/>
        </w:rPr>
        <w:t xml:space="preserve">Projektgruppen ein und kontrolliert </w:t>
      </w:r>
      <w:r w:rsidR="00B67408" w:rsidRPr="00CB7C9D">
        <w:rPr>
          <w:color w:val="000000"/>
          <w:sz w:val="20"/>
        </w:rPr>
        <w:t xml:space="preserve">deren </w:t>
      </w:r>
      <w:r w:rsidRPr="00CB7C9D">
        <w:rPr>
          <w:color w:val="000000"/>
          <w:sz w:val="20"/>
        </w:rPr>
        <w:t>Tätigkeit.</w:t>
      </w:r>
    </w:p>
    <w:p w14:paraId="58B8FF26" w14:textId="77777777" w:rsidR="005205B5" w:rsidRPr="00CB7C9D" w:rsidRDefault="005205B5" w:rsidP="004108CA">
      <w:pPr>
        <w:numPr>
          <w:ilvl w:val="1"/>
          <w:numId w:val="1"/>
        </w:numPr>
        <w:tabs>
          <w:tab w:val="clear" w:pos="705"/>
        </w:tabs>
        <w:spacing w:before="240" w:after="120"/>
        <w:ind w:left="425" w:hanging="425"/>
        <w:jc w:val="both"/>
        <w:rPr>
          <w:b/>
          <w:color w:val="000000"/>
          <w:sz w:val="20"/>
        </w:rPr>
      </w:pPr>
      <w:r w:rsidRPr="00CB7C9D">
        <w:rPr>
          <w:b/>
          <w:color w:val="000000"/>
          <w:sz w:val="20"/>
        </w:rPr>
        <w:t>Sitzungsorganisation</w:t>
      </w:r>
    </w:p>
    <w:p w14:paraId="4C2131DD" w14:textId="77777777" w:rsidR="005205B5" w:rsidRPr="00CB7C9D" w:rsidRDefault="005205B5">
      <w:pPr>
        <w:pStyle w:val="Textkrper-Einzug2"/>
        <w:ind w:left="426"/>
        <w:rPr>
          <w:sz w:val="20"/>
        </w:rPr>
      </w:pPr>
      <w:r w:rsidRPr="00CB7C9D">
        <w:rPr>
          <w:sz w:val="20"/>
        </w:rPr>
        <w:t>Zeitpunkt:</w:t>
      </w:r>
    </w:p>
    <w:p w14:paraId="3082DC0E" w14:textId="69263460" w:rsidR="005205B5" w:rsidRPr="00CB7C9D" w:rsidRDefault="005205B5">
      <w:pPr>
        <w:pStyle w:val="Textkrper-Einzug2"/>
        <w:spacing w:after="120"/>
        <w:ind w:left="426"/>
        <w:rPr>
          <w:sz w:val="20"/>
        </w:rPr>
      </w:pPr>
      <w:r w:rsidRPr="00CB7C9D">
        <w:rPr>
          <w:sz w:val="20"/>
        </w:rPr>
        <w:t xml:space="preserve">Die Vorstandssitzungen finden </w:t>
      </w:r>
      <w:r w:rsidR="00191579" w:rsidRPr="00CB7C9D">
        <w:rPr>
          <w:sz w:val="20"/>
        </w:rPr>
        <w:t>in der Regel</w:t>
      </w:r>
      <w:r w:rsidRPr="00CB7C9D">
        <w:rPr>
          <w:sz w:val="20"/>
        </w:rPr>
        <w:t xml:space="preserve"> jeden Monat, jeweils am ersten Montag des Monats, um 19.30 Uhr statt. Bei Bedarf werden zusätzliche Sitzungen angesetzt. </w:t>
      </w:r>
    </w:p>
    <w:p w14:paraId="2740C6BA" w14:textId="77777777" w:rsidR="005205B5" w:rsidRPr="00CB7C9D" w:rsidRDefault="005205B5">
      <w:pPr>
        <w:pStyle w:val="Textkrper-Einzug2"/>
        <w:ind w:left="426"/>
        <w:rPr>
          <w:sz w:val="20"/>
        </w:rPr>
      </w:pPr>
      <w:r w:rsidRPr="00CB7C9D">
        <w:rPr>
          <w:sz w:val="20"/>
        </w:rPr>
        <w:t>Einladung:</w:t>
      </w:r>
    </w:p>
    <w:p w14:paraId="7B14858A" w14:textId="2694C310" w:rsidR="005205B5" w:rsidRPr="00CB7C9D" w:rsidRDefault="005205B5">
      <w:pPr>
        <w:pStyle w:val="Textkrper-Einzug2"/>
        <w:spacing w:after="120"/>
        <w:ind w:left="426"/>
        <w:rPr>
          <w:sz w:val="20"/>
        </w:rPr>
      </w:pPr>
      <w:r w:rsidRPr="00CB7C9D">
        <w:rPr>
          <w:sz w:val="20"/>
        </w:rPr>
        <w:t>Die Sitzungseinladung erfolgt durch den Aktuar. Traktandenliste und Unterlagen werden den Vorstandsmitgliedern spätestens 10 Tage vor der Sitzung zugestellt. Die Vorstandsmitglieder geben ihre Traktandenwünsche mindestens 14 Tage vor der jeweiligen Sitzung bekannt. Der Präsident</w:t>
      </w:r>
      <w:r w:rsidR="00771A73" w:rsidRPr="00CB7C9D">
        <w:rPr>
          <w:sz w:val="20"/>
        </w:rPr>
        <w:t>/die Präsidentin</w:t>
      </w:r>
      <w:r w:rsidRPr="00CB7C9D">
        <w:rPr>
          <w:sz w:val="20"/>
        </w:rPr>
        <w:t xml:space="preserve"> koordiniert die einzelnen Geschäfte.</w:t>
      </w:r>
    </w:p>
    <w:p w14:paraId="5D53F345" w14:textId="77777777" w:rsidR="005205B5" w:rsidRPr="00CB7C9D" w:rsidRDefault="005205B5">
      <w:pPr>
        <w:pStyle w:val="Textkrper-Einzug2"/>
        <w:ind w:left="425"/>
        <w:rPr>
          <w:sz w:val="20"/>
        </w:rPr>
      </w:pPr>
      <w:r w:rsidRPr="00CB7C9D">
        <w:rPr>
          <w:sz w:val="20"/>
        </w:rPr>
        <w:t>Berichterstattung:</w:t>
      </w:r>
    </w:p>
    <w:p w14:paraId="78A88CE2" w14:textId="77777777" w:rsidR="005205B5" w:rsidRPr="00CB7C9D" w:rsidRDefault="005205B5">
      <w:pPr>
        <w:pStyle w:val="Textkrper-Einzug2"/>
        <w:spacing w:after="120"/>
        <w:ind w:left="426"/>
        <w:rPr>
          <w:sz w:val="20"/>
        </w:rPr>
      </w:pPr>
      <w:r w:rsidRPr="00CB7C9D">
        <w:rPr>
          <w:sz w:val="20"/>
        </w:rPr>
        <w:t>Die Ressortberichte sind bis spätestens 2 Tage vor der Sitzung den Vorstandskollegen zuzustellen.</w:t>
      </w:r>
    </w:p>
    <w:p w14:paraId="7531ACBD" w14:textId="77777777" w:rsidR="005205B5" w:rsidRPr="00CB7C9D" w:rsidRDefault="005205B5">
      <w:pPr>
        <w:pStyle w:val="Textkrper-Einzug2"/>
        <w:ind w:left="426"/>
        <w:rPr>
          <w:sz w:val="20"/>
        </w:rPr>
      </w:pPr>
      <w:r w:rsidRPr="00CB7C9D">
        <w:rPr>
          <w:sz w:val="20"/>
        </w:rPr>
        <w:t>Teilnahme:</w:t>
      </w:r>
    </w:p>
    <w:p w14:paraId="0DBCCB92" w14:textId="2BA2D96E" w:rsidR="005205B5" w:rsidRDefault="005205B5">
      <w:pPr>
        <w:pStyle w:val="Textkrper-Einzug2"/>
        <w:ind w:left="426"/>
        <w:rPr>
          <w:sz w:val="20"/>
        </w:rPr>
      </w:pPr>
      <w:r w:rsidRPr="00CB7C9D">
        <w:rPr>
          <w:sz w:val="20"/>
        </w:rPr>
        <w:t>Die Teilnahme an den Vorstandssitzungen ist für alle Vorstandsmitglieder obligatorisch. Zusätzliche Sitzungsteilnehme</w:t>
      </w:r>
      <w:r w:rsidR="00771A73" w:rsidRPr="00CB7C9D">
        <w:rPr>
          <w:sz w:val="20"/>
        </w:rPr>
        <w:t>nde</w:t>
      </w:r>
      <w:r w:rsidRPr="00CB7C9D">
        <w:rPr>
          <w:sz w:val="20"/>
        </w:rPr>
        <w:t xml:space="preserve"> können nach Bedarf aufgeboten werden.</w:t>
      </w:r>
    </w:p>
    <w:p w14:paraId="217C0E11" w14:textId="77777777" w:rsidR="00A1310D" w:rsidRPr="00CB7C9D" w:rsidRDefault="00A1310D">
      <w:pPr>
        <w:pStyle w:val="Textkrper-Einzug2"/>
        <w:ind w:left="426"/>
        <w:rPr>
          <w:sz w:val="20"/>
        </w:rPr>
      </w:pPr>
    </w:p>
    <w:p w14:paraId="1EDA4BBA" w14:textId="77777777" w:rsidR="005205B5" w:rsidRPr="00CB7C9D" w:rsidRDefault="005205B5" w:rsidP="004108CA">
      <w:pPr>
        <w:numPr>
          <w:ilvl w:val="1"/>
          <w:numId w:val="1"/>
        </w:numPr>
        <w:tabs>
          <w:tab w:val="clear" w:pos="705"/>
        </w:tabs>
        <w:spacing w:before="240" w:after="120"/>
        <w:ind w:left="425" w:hanging="425"/>
        <w:jc w:val="both"/>
        <w:rPr>
          <w:b/>
          <w:color w:val="000000"/>
          <w:sz w:val="20"/>
        </w:rPr>
      </w:pPr>
      <w:r w:rsidRPr="00CB7C9D">
        <w:rPr>
          <w:b/>
          <w:color w:val="000000"/>
          <w:sz w:val="20"/>
        </w:rPr>
        <w:lastRenderedPageBreak/>
        <w:t>Beschlussfassung</w:t>
      </w:r>
    </w:p>
    <w:p w14:paraId="3797CE13" w14:textId="77777777" w:rsidR="005205B5" w:rsidRPr="00CB7C9D" w:rsidRDefault="005205B5">
      <w:pPr>
        <w:pStyle w:val="Textkrper-Einzug2"/>
        <w:spacing w:after="120"/>
        <w:ind w:left="426"/>
        <w:rPr>
          <w:sz w:val="20"/>
        </w:rPr>
      </w:pPr>
      <w:r w:rsidRPr="00CB7C9D">
        <w:rPr>
          <w:sz w:val="20"/>
        </w:rPr>
        <w:t>Der Vorstand ist beschlussfähig, wenn mehr als die Hälfte der stimmberechtigten Mitglieder anwesend ist.</w:t>
      </w:r>
    </w:p>
    <w:p w14:paraId="55C98EE2" w14:textId="4B72FAC6" w:rsidR="005205B5" w:rsidRPr="00CB7C9D" w:rsidRDefault="005205B5">
      <w:pPr>
        <w:spacing w:after="120"/>
        <w:ind w:left="426"/>
        <w:rPr>
          <w:color w:val="000000"/>
          <w:sz w:val="20"/>
        </w:rPr>
      </w:pPr>
      <w:r w:rsidRPr="00CB7C9D">
        <w:rPr>
          <w:color w:val="000000"/>
          <w:sz w:val="20"/>
        </w:rPr>
        <w:t>Er fasst seine Beschlüsse mit dem einfachen Mehr der anwesenden Mitglieder. Bei Stimmengleichheit hat der Präsident</w:t>
      </w:r>
      <w:r w:rsidR="00771A73" w:rsidRPr="00CB7C9D">
        <w:rPr>
          <w:color w:val="000000"/>
          <w:sz w:val="20"/>
        </w:rPr>
        <w:t>/die Präsidentin</w:t>
      </w:r>
      <w:r w:rsidRPr="00CB7C9D">
        <w:rPr>
          <w:color w:val="000000"/>
          <w:sz w:val="20"/>
        </w:rPr>
        <w:t xml:space="preserve"> den Stichentscheid. </w:t>
      </w:r>
    </w:p>
    <w:p w14:paraId="307B6818" w14:textId="103DA84D" w:rsidR="005205B5" w:rsidRPr="00CB7C9D" w:rsidRDefault="005205B5">
      <w:pPr>
        <w:ind w:left="426"/>
        <w:rPr>
          <w:color w:val="000000"/>
          <w:sz w:val="20"/>
        </w:rPr>
      </w:pPr>
      <w:r w:rsidRPr="00CB7C9D">
        <w:rPr>
          <w:color w:val="000000"/>
          <w:sz w:val="20"/>
        </w:rPr>
        <w:t>Beschlüsse des Vorstandes können auch auf schriftlichem Weg herbeigeführt werden, wenn sie</w:t>
      </w:r>
    </w:p>
    <w:p w14:paraId="09551B17" w14:textId="77777777" w:rsidR="005205B5" w:rsidRPr="00CB7C9D" w:rsidRDefault="005205B5" w:rsidP="004108CA">
      <w:pPr>
        <w:numPr>
          <w:ilvl w:val="0"/>
          <w:numId w:val="8"/>
        </w:numPr>
        <w:tabs>
          <w:tab w:val="clear" w:pos="360"/>
          <w:tab w:val="num" w:pos="709"/>
        </w:tabs>
        <w:ind w:left="709" w:hanging="283"/>
        <w:rPr>
          <w:color w:val="000000"/>
          <w:sz w:val="20"/>
        </w:rPr>
      </w:pPr>
      <w:r w:rsidRPr="00CB7C9D">
        <w:rPr>
          <w:color w:val="000000"/>
          <w:sz w:val="20"/>
        </w:rPr>
        <w:t>zeitlich dringend sind;</w:t>
      </w:r>
    </w:p>
    <w:p w14:paraId="26266013" w14:textId="286E3F28" w:rsidR="005205B5" w:rsidRPr="00CB7C9D" w:rsidRDefault="005205B5" w:rsidP="000B545A">
      <w:pPr>
        <w:numPr>
          <w:ilvl w:val="0"/>
          <w:numId w:val="8"/>
        </w:numPr>
        <w:tabs>
          <w:tab w:val="clear" w:pos="360"/>
          <w:tab w:val="num" w:pos="709"/>
        </w:tabs>
        <w:ind w:left="709" w:hanging="283"/>
        <w:rPr>
          <w:sz w:val="20"/>
        </w:rPr>
      </w:pPr>
      <w:r w:rsidRPr="00CB7C9D">
        <w:rPr>
          <w:color w:val="000000"/>
          <w:sz w:val="20"/>
        </w:rPr>
        <w:t xml:space="preserve">sich aufgrund klarer Unterlagen ohne mündliche Beratung zur Erledigung </w:t>
      </w:r>
      <w:r w:rsidRPr="00CB7C9D">
        <w:rPr>
          <w:sz w:val="20"/>
        </w:rPr>
        <w:t>eignen.</w:t>
      </w:r>
    </w:p>
    <w:p w14:paraId="2940833C" w14:textId="77777777" w:rsidR="005205B5" w:rsidRPr="00CB7C9D" w:rsidRDefault="005205B5" w:rsidP="004108CA">
      <w:pPr>
        <w:numPr>
          <w:ilvl w:val="1"/>
          <w:numId w:val="1"/>
        </w:numPr>
        <w:tabs>
          <w:tab w:val="clear" w:pos="705"/>
        </w:tabs>
        <w:spacing w:before="240" w:after="120"/>
        <w:ind w:left="425" w:hanging="425"/>
        <w:jc w:val="both"/>
        <w:rPr>
          <w:b/>
          <w:color w:val="000000"/>
          <w:sz w:val="20"/>
        </w:rPr>
      </w:pPr>
      <w:r w:rsidRPr="00CB7C9D">
        <w:rPr>
          <w:b/>
          <w:color w:val="000000"/>
          <w:sz w:val="20"/>
        </w:rPr>
        <w:t>Sitzungsprotokoll</w:t>
      </w:r>
    </w:p>
    <w:p w14:paraId="2AF74F78" w14:textId="0A7A2240" w:rsidR="005205B5" w:rsidRPr="00CB7C9D" w:rsidRDefault="005205B5">
      <w:pPr>
        <w:pStyle w:val="Textkrper-Einzug2"/>
        <w:spacing w:after="120"/>
        <w:ind w:left="426"/>
        <w:rPr>
          <w:sz w:val="20"/>
        </w:rPr>
      </w:pPr>
      <w:r w:rsidRPr="00CB7C9D">
        <w:rPr>
          <w:sz w:val="20"/>
        </w:rPr>
        <w:t>Der Aktuar</w:t>
      </w:r>
      <w:r w:rsidR="006C7BA2" w:rsidRPr="00CB7C9D">
        <w:rPr>
          <w:sz w:val="20"/>
        </w:rPr>
        <w:t>/die Aktuarin</w:t>
      </w:r>
      <w:r w:rsidRPr="00CB7C9D">
        <w:rPr>
          <w:sz w:val="20"/>
        </w:rPr>
        <w:t xml:space="preserve"> führt das Sitzungsprotokoll der Vorstandssitzung. Das Protokoll wird als Beschlussprotokoll geführt. Das Protokoll ist innert 5 Tagen nach der Sitzung allen Vorstandsmitgliedern und weiteren Sitzungsteilnehmern zuzusenden. </w:t>
      </w:r>
    </w:p>
    <w:p w14:paraId="6CB06AAF" w14:textId="0A809E6F" w:rsidR="005205B5" w:rsidRPr="00CB7C9D" w:rsidRDefault="005205B5">
      <w:pPr>
        <w:pStyle w:val="Textkrper-Einzug2"/>
        <w:spacing w:after="120"/>
        <w:ind w:left="426"/>
        <w:rPr>
          <w:sz w:val="20"/>
        </w:rPr>
      </w:pPr>
      <w:r w:rsidRPr="00CB7C9D">
        <w:rPr>
          <w:sz w:val="20"/>
        </w:rPr>
        <w:t>Die Vorstandsmitglieder bzw. der Leiter Aktuar</w:t>
      </w:r>
      <w:r w:rsidR="006C7BA2" w:rsidRPr="00CB7C9D">
        <w:rPr>
          <w:sz w:val="20"/>
        </w:rPr>
        <w:t>/Aktuarin</w:t>
      </w:r>
      <w:r w:rsidRPr="00CB7C9D">
        <w:rPr>
          <w:sz w:val="20"/>
        </w:rPr>
        <w:t xml:space="preserve"> informieren die direkt betroffenen Personen über sie betreffende Entscheidungen und Aufträge des Vorstandes.</w:t>
      </w:r>
    </w:p>
    <w:p w14:paraId="3790C6B8" w14:textId="22F3EC69" w:rsidR="005205B5" w:rsidRPr="0088238F" w:rsidRDefault="005205B5" w:rsidP="0088238F">
      <w:pPr>
        <w:pStyle w:val="Listenabsatz"/>
        <w:numPr>
          <w:ilvl w:val="1"/>
          <w:numId w:val="1"/>
        </w:numPr>
        <w:tabs>
          <w:tab w:val="clear" w:pos="705"/>
          <w:tab w:val="num" w:pos="567"/>
        </w:tabs>
        <w:spacing w:before="240" w:after="120"/>
        <w:jc w:val="both"/>
        <w:rPr>
          <w:b/>
          <w:color w:val="000000"/>
          <w:sz w:val="20"/>
        </w:rPr>
      </w:pPr>
      <w:r w:rsidRPr="0088238F">
        <w:rPr>
          <w:b/>
          <w:color w:val="000000"/>
          <w:sz w:val="20"/>
        </w:rPr>
        <w:t>Spesenentschädigung</w:t>
      </w:r>
    </w:p>
    <w:p w14:paraId="4824561D" w14:textId="2879A950" w:rsidR="005205B5" w:rsidRPr="00CB7C9D" w:rsidRDefault="005205B5">
      <w:pPr>
        <w:pStyle w:val="Textkrper-Einzug2"/>
        <w:spacing w:after="120"/>
        <w:ind w:left="567"/>
        <w:rPr>
          <w:sz w:val="20"/>
        </w:rPr>
      </w:pPr>
      <w:r w:rsidRPr="00CB7C9D">
        <w:rPr>
          <w:sz w:val="20"/>
        </w:rPr>
        <w:t xml:space="preserve">Die Vorstandsmitglieder verrichten ihre Tätigkeit im Verein ehrenamtlich, </w:t>
      </w:r>
      <w:r w:rsidR="00E95D5E" w:rsidRPr="00CB7C9D">
        <w:rPr>
          <w:sz w:val="20"/>
        </w:rPr>
        <w:t xml:space="preserve">das </w:t>
      </w:r>
      <w:proofErr w:type="spellStart"/>
      <w:r w:rsidR="00E95D5E" w:rsidRPr="00CB7C9D">
        <w:rPr>
          <w:sz w:val="20"/>
        </w:rPr>
        <w:t>heisst</w:t>
      </w:r>
      <w:proofErr w:type="spellEnd"/>
      <w:r w:rsidRPr="00CB7C9D">
        <w:rPr>
          <w:sz w:val="20"/>
        </w:rPr>
        <w:t xml:space="preserve"> ohne finanzielle Entschädigung.</w:t>
      </w:r>
    </w:p>
    <w:p w14:paraId="35086523" w14:textId="77777777" w:rsidR="005205B5" w:rsidRPr="00CB7C9D" w:rsidRDefault="005205B5">
      <w:pPr>
        <w:pStyle w:val="Textkrper-Einzug2"/>
        <w:spacing w:after="120"/>
        <w:ind w:left="567"/>
        <w:rPr>
          <w:sz w:val="20"/>
        </w:rPr>
      </w:pPr>
      <w:r w:rsidRPr="00CB7C9D">
        <w:rPr>
          <w:sz w:val="20"/>
        </w:rPr>
        <w:t>Für folgende Fälle werden Spesen im budgetierten Rahmen entschädigt:</w:t>
      </w:r>
    </w:p>
    <w:p w14:paraId="1E1CB7F3" w14:textId="77777777" w:rsidR="005205B5" w:rsidRPr="00CB7C9D" w:rsidRDefault="005205B5" w:rsidP="004108CA">
      <w:pPr>
        <w:pStyle w:val="Textkrper-Einzug2"/>
        <w:numPr>
          <w:ilvl w:val="0"/>
          <w:numId w:val="9"/>
        </w:numPr>
        <w:tabs>
          <w:tab w:val="clear" w:pos="360"/>
          <w:tab w:val="left" w:pos="851"/>
        </w:tabs>
        <w:ind w:left="851" w:hanging="284"/>
        <w:rPr>
          <w:sz w:val="20"/>
        </w:rPr>
      </w:pPr>
      <w:r w:rsidRPr="00CB7C9D">
        <w:rPr>
          <w:sz w:val="20"/>
        </w:rPr>
        <w:t>Reise-, Verpflegungs- und Unterkunftskosten bei externen Einsätzen und Repräsentationen:</w:t>
      </w:r>
    </w:p>
    <w:p w14:paraId="4EC99CA6" w14:textId="5E613C59" w:rsidR="005205B5" w:rsidRPr="00CB7C9D" w:rsidRDefault="005205B5" w:rsidP="000B545A">
      <w:pPr>
        <w:pStyle w:val="Textkrper-Zeileneinzug"/>
        <w:numPr>
          <w:ilvl w:val="0"/>
          <w:numId w:val="13"/>
        </w:numPr>
        <w:rPr>
          <w:color w:val="000000"/>
          <w:sz w:val="20"/>
        </w:rPr>
      </w:pPr>
      <w:proofErr w:type="spellStart"/>
      <w:r w:rsidRPr="00CB7C9D">
        <w:rPr>
          <w:color w:val="000000"/>
          <w:sz w:val="20"/>
        </w:rPr>
        <w:t>Bahnbillett</w:t>
      </w:r>
      <w:proofErr w:type="spellEnd"/>
      <w:r w:rsidRPr="00CB7C9D">
        <w:rPr>
          <w:color w:val="000000"/>
          <w:sz w:val="20"/>
        </w:rPr>
        <w:t xml:space="preserve"> Halbtax, 2. Klasse</w:t>
      </w:r>
    </w:p>
    <w:p w14:paraId="278B6F10" w14:textId="03659B98" w:rsidR="005205B5" w:rsidRPr="00CB7C9D" w:rsidRDefault="004108CA" w:rsidP="000B545A">
      <w:pPr>
        <w:pStyle w:val="Textkrper-Zeileneinzug"/>
        <w:numPr>
          <w:ilvl w:val="0"/>
          <w:numId w:val="13"/>
        </w:numPr>
        <w:jc w:val="left"/>
        <w:rPr>
          <w:color w:val="000000"/>
          <w:sz w:val="20"/>
        </w:rPr>
      </w:pPr>
      <w:r w:rsidRPr="00CB7C9D">
        <w:rPr>
          <w:color w:val="000000"/>
          <w:sz w:val="20"/>
        </w:rPr>
        <w:t>70</w:t>
      </w:r>
      <w:r w:rsidR="005205B5" w:rsidRPr="00CB7C9D">
        <w:rPr>
          <w:color w:val="000000"/>
          <w:sz w:val="20"/>
        </w:rPr>
        <w:t xml:space="preserve"> Rp. Kilometerentschädigung bei </w:t>
      </w:r>
      <w:r w:rsidR="00E95D5E" w:rsidRPr="00CB7C9D">
        <w:rPr>
          <w:color w:val="000000"/>
          <w:sz w:val="20"/>
        </w:rPr>
        <w:t>Privatauto-</w:t>
      </w:r>
      <w:r w:rsidR="005205B5" w:rsidRPr="00CB7C9D">
        <w:rPr>
          <w:color w:val="000000"/>
          <w:sz w:val="20"/>
        </w:rPr>
        <w:t>Benützung, wenn Bahn bzw. öffentliche Verkehrsmittel nicht zugemutet werden können (Kurzstrecken, Material- und Personentransporte, ungünstiger Fahrplan</w:t>
      </w:r>
      <w:r w:rsidR="00E95D5E" w:rsidRPr="00CB7C9D">
        <w:rPr>
          <w:color w:val="000000"/>
          <w:sz w:val="20"/>
        </w:rPr>
        <w:t xml:space="preserve"> etc.</w:t>
      </w:r>
      <w:r w:rsidR="005205B5" w:rsidRPr="00CB7C9D">
        <w:rPr>
          <w:color w:val="000000"/>
          <w:sz w:val="20"/>
        </w:rPr>
        <w:t>)</w:t>
      </w:r>
    </w:p>
    <w:p w14:paraId="2B307BBA" w14:textId="35C59F60" w:rsidR="005205B5" w:rsidRPr="00CB7C9D" w:rsidRDefault="005205B5" w:rsidP="000B545A">
      <w:pPr>
        <w:pStyle w:val="Textkrper-Zeileneinzug"/>
        <w:numPr>
          <w:ilvl w:val="0"/>
          <w:numId w:val="13"/>
        </w:numPr>
        <w:jc w:val="left"/>
        <w:rPr>
          <w:color w:val="000000"/>
          <w:sz w:val="20"/>
        </w:rPr>
      </w:pPr>
      <w:r w:rsidRPr="00CB7C9D">
        <w:rPr>
          <w:color w:val="000000"/>
          <w:sz w:val="20"/>
        </w:rPr>
        <w:t xml:space="preserve">Fr. </w:t>
      </w:r>
      <w:r w:rsidR="004108CA" w:rsidRPr="00CB7C9D">
        <w:rPr>
          <w:color w:val="000000"/>
          <w:sz w:val="20"/>
        </w:rPr>
        <w:t>25</w:t>
      </w:r>
      <w:r w:rsidRPr="00CB7C9D">
        <w:rPr>
          <w:color w:val="000000"/>
          <w:sz w:val="20"/>
        </w:rPr>
        <w:t>.</w:t>
      </w:r>
      <w:r w:rsidR="00E95D5E" w:rsidRPr="00CB7C9D">
        <w:rPr>
          <w:rFonts w:cs="Arial"/>
          <w:color w:val="000000"/>
          <w:sz w:val="20"/>
        </w:rPr>
        <w:t>‒</w:t>
      </w:r>
      <w:r w:rsidRPr="00CB7C9D">
        <w:rPr>
          <w:color w:val="000000"/>
          <w:sz w:val="20"/>
        </w:rPr>
        <w:t xml:space="preserve"> pro Mahlzeit (Frühstück Fr. 10.</w:t>
      </w:r>
      <w:r w:rsidR="00E95D5E" w:rsidRPr="00CB7C9D">
        <w:rPr>
          <w:rFonts w:cs="Arial"/>
          <w:color w:val="000000"/>
          <w:sz w:val="20"/>
        </w:rPr>
        <w:t>‒</w:t>
      </w:r>
      <w:r w:rsidRPr="00CB7C9D">
        <w:rPr>
          <w:color w:val="000000"/>
          <w:sz w:val="20"/>
        </w:rPr>
        <w:t>)</w:t>
      </w:r>
    </w:p>
    <w:p w14:paraId="7E0749E9" w14:textId="3C8AD7C9" w:rsidR="005205B5" w:rsidRPr="00CB7C9D" w:rsidRDefault="005205B5" w:rsidP="000B545A">
      <w:pPr>
        <w:pStyle w:val="Textkrper-Zeileneinzug"/>
        <w:numPr>
          <w:ilvl w:val="0"/>
          <w:numId w:val="13"/>
        </w:numPr>
        <w:jc w:val="left"/>
        <w:rPr>
          <w:color w:val="000000"/>
          <w:sz w:val="20"/>
        </w:rPr>
      </w:pPr>
      <w:r w:rsidRPr="00CB7C9D">
        <w:rPr>
          <w:color w:val="000000"/>
          <w:sz w:val="20"/>
        </w:rPr>
        <w:t>Unterkunft maximal im Mittelklass</w:t>
      </w:r>
      <w:r w:rsidR="00E95D5E" w:rsidRPr="00CB7C9D">
        <w:rPr>
          <w:color w:val="000000"/>
          <w:sz w:val="20"/>
        </w:rPr>
        <w:t>es</w:t>
      </w:r>
      <w:r w:rsidRPr="00CB7C9D">
        <w:rPr>
          <w:color w:val="000000"/>
          <w:sz w:val="20"/>
        </w:rPr>
        <w:t>tandard</w:t>
      </w:r>
    </w:p>
    <w:p w14:paraId="78AB6A73" w14:textId="77777777" w:rsidR="005205B5" w:rsidRPr="00CB7C9D" w:rsidRDefault="005205B5" w:rsidP="004108CA">
      <w:pPr>
        <w:pStyle w:val="Textkrper-Zeileneinzug"/>
        <w:numPr>
          <w:ilvl w:val="0"/>
          <w:numId w:val="11"/>
        </w:numPr>
        <w:tabs>
          <w:tab w:val="clear" w:pos="360"/>
          <w:tab w:val="num" w:pos="851"/>
          <w:tab w:val="left" w:pos="1134"/>
        </w:tabs>
        <w:spacing w:before="240"/>
        <w:ind w:left="993" w:hanging="426"/>
        <w:jc w:val="left"/>
        <w:rPr>
          <w:color w:val="000000"/>
          <w:sz w:val="20"/>
        </w:rPr>
      </w:pPr>
      <w:r w:rsidRPr="00CB7C9D">
        <w:rPr>
          <w:color w:val="000000"/>
          <w:sz w:val="20"/>
        </w:rPr>
        <w:t>Sonstige Spesen:</w:t>
      </w:r>
    </w:p>
    <w:p w14:paraId="631FB2E3" w14:textId="35850BC4" w:rsidR="005205B5" w:rsidRPr="00CB7C9D" w:rsidRDefault="00E95D5E" w:rsidP="000B545A">
      <w:pPr>
        <w:pStyle w:val="Textkrper-Zeileneinzug"/>
        <w:rPr>
          <w:color w:val="000000"/>
          <w:sz w:val="20"/>
        </w:rPr>
      </w:pPr>
      <w:r w:rsidRPr="00CB7C9D">
        <w:rPr>
          <w:color w:val="000000"/>
          <w:sz w:val="20"/>
        </w:rPr>
        <w:t xml:space="preserve">  </w:t>
      </w:r>
      <w:r w:rsidR="005205B5" w:rsidRPr="00CB7C9D">
        <w:rPr>
          <w:color w:val="000000"/>
          <w:sz w:val="20"/>
        </w:rPr>
        <w:t>Telefon, Porti, Materialausgaben usw. gegen entsprechenden Nachweis</w:t>
      </w:r>
    </w:p>
    <w:p w14:paraId="521EAB12" w14:textId="77777777" w:rsidR="005205B5" w:rsidRPr="00CB7C9D" w:rsidRDefault="005205B5">
      <w:pPr>
        <w:pStyle w:val="Textkrper-Zeileneinzug"/>
        <w:tabs>
          <w:tab w:val="left" w:pos="1134"/>
        </w:tabs>
        <w:ind w:left="0"/>
        <w:jc w:val="left"/>
        <w:rPr>
          <w:color w:val="000000"/>
          <w:sz w:val="20"/>
        </w:rPr>
      </w:pPr>
    </w:p>
    <w:p w14:paraId="7D95ADFF" w14:textId="77777777" w:rsidR="005205B5" w:rsidRPr="00CB7C9D" w:rsidRDefault="005205B5">
      <w:pPr>
        <w:pStyle w:val="Kopfzeile"/>
        <w:tabs>
          <w:tab w:val="clear" w:pos="4536"/>
          <w:tab w:val="clear" w:pos="9072"/>
          <w:tab w:val="left" w:pos="709"/>
        </w:tabs>
        <w:rPr>
          <w:color w:val="000000"/>
          <w:sz w:val="20"/>
        </w:rPr>
      </w:pPr>
    </w:p>
    <w:p w14:paraId="72411562" w14:textId="77777777" w:rsidR="005205B5" w:rsidRPr="00CB7C9D" w:rsidRDefault="005205B5">
      <w:pPr>
        <w:pStyle w:val="Kopfzeile"/>
        <w:tabs>
          <w:tab w:val="clear" w:pos="4536"/>
          <w:tab w:val="clear" w:pos="9072"/>
          <w:tab w:val="left" w:pos="709"/>
        </w:tabs>
        <w:rPr>
          <w:color w:val="000000"/>
          <w:sz w:val="20"/>
        </w:rPr>
      </w:pPr>
    </w:p>
    <w:p w14:paraId="45DE3348" w14:textId="77777777" w:rsidR="005205B5" w:rsidRPr="00CB7C9D" w:rsidRDefault="005205B5">
      <w:pPr>
        <w:pStyle w:val="Kopfzeile"/>
        <w:tabs>
          <w:tab w:val="clear" w:pos="4536"/>
          <w:tab w:val="clear" w:pos="9072"/>
          <w:tab w:val="left" w:pos="709"/>
        </w:tabs>
        <w:rPr>
          <w:color w:val="000000"/>
          <w:sz w:val="20"/>
        </w:rPr>
      </w:pPr>
    </w:p>
    <w:p w14:paraId="78623389" w14:textId="77777777" w:rsidR="005205B5" w:rsidRPr="00CB7C9D" w:rsidRDefault="005205B5">
      <w:pPr>
        <w:pStyle w:val="Kopfzeile"/>
        <w:tabs>
          <w:tab w:val="clear" w:pos="4536"/>
          <w:tab w:val="clear" w:pos="9072"/>
          <w:tab w:val="left" w:pos="709"/>
        </w:tabs>
        <w:outlineLvl w:val="0"/>
        <w:rPr>
          <w:color w:val="000000"/>
          <w:sz w:val="20"/>
        </w:rPr>
      </w:pPr>
      <w:proofErr w:type="spellStart"/>
      <w:r w:rsidRPr="00CB7C9D">
        <w:rPr>
          <w:color w:val="000000"/>
          <w:sz w:val="20"/>
        </w:rPr>
        <w:t>Musterlingen</w:t>
      </w:r>
      <w:proofErr w:type="spellEnd"/>
      <w:r w:rsidRPr="00CB7C9D">
        <w:rPr>
          <w:color w:val="000000"/>
          <w:sz w:val="20"/>
        </w:rPr>
        <w:t xml:space="preserve">, </w:t>
      </w:r>
      <w:r w:rsidR="00BC7E05" w:rsidRPr="00CB7C9D">
        <w:rPr>
          <w:color w:val="000000"/>
          <w:sz w:val="20"/>
        </w:rPr>
        <w:t>xx</w:t>
      </w:r>
      <w:r w:rsidR="00D02262" w:rsidRPr="00CB7C9D">
        <w:rPr>
          <w:color w:val="000000"/>
          <w:sz w:val="20"/>
        </w:rPr>
        <w:t>.</w:t>
      </w:r>
      <w:r w:rsidR="00BC7E05" w:rsidRPr="00CB7C9D">
        <w:rPr>
          <w:color w:val="000000"/>
          <w:sz w:val="20"/>
        </w:rPr>
        <w:t>xx.</w:t>
      </w:r>
      <w:r w:rsidR="00D02262" w:rsidRPr="00CB7C9D">
        <w:rPr>
          <w:color w:val="000000"/>
          <w:sz w:val="20"/>
        </w:rPr>
        <w:t>20</w:t>
      </w:r>
      <w:r w:rsidR="00BC7E05" w:rsidRPr="00CB7C9D">
        <w:rPr>
          <w:color w:val="000000"/>
          <w:sz w:val="20"/>
        </w:rPr>
        <w:t>xx</w:t>
      </w:r>
    </w:p>
    <w:p w14:paraId="6A5FFB90" w14:textId="77777777" w:rsidR="005205B5" w:rsidRPr="00CB7C9D" w:rsidRDefault="005205B5">
      <w:pPr>
        <w:pStyle w:val="Kopfzeile"/>
        <w:tabs>
          <w:tab w:val="clear" w:pos="4536"/>
          <w:tab w:val="clear" w:pos="9072"/>
          <w:tab w:val="left" w:pos="709"/>
        </w:tabs>
        <w:rPr>
          <w:color w:val="000000"/>
          <w:sz w:val="20"/>
        </w:rPr>
      </w:pPr>
    </w:p>
    <w:p w14:paraId="7F42B99F" w14:textId="77777777" w:rsidR="005205B5" w:rsidRPr="00CB7C9D" w:rsidRDefault="005205B5">
      <w:pPr>
        <w:pStyle w:val="Kopfzeile"/>
        <w:tabs>
          <w:tab w:val="clear" w:pos="4536"/>
          <w:tab w:val="clear" w:pos="9072"/>
          <w:tab w:val="left" w:pos="709"/>
        </w:tabs>
        <w:rPr>
          <w:color w:val="000000"/>
          <w:sz w:val="20"/>
        </w:rPr>
      </w:pPr>
    </w:p>
    <w:p w14:paraId="3DD801B2" w14:textId="77777777" w:rsidR="004A4F90" w:rsidRPr="00CB7C9D" w:rsidRDefault="004A4F90">
      <w:pPr>
        <w:pStyle w:val="Kopfzeile"/>
        <w:tabs>
          <w:tab w:val="clear" w:pos="4536"/>
          <w:tab w:val="clear" w:pos="9072"/>
          <w:tab w:val="left" w:pos="709"/>
        </w:tabs>
        <w:rPr>
          <w:color w:val="000000"/>
          <w:sz w:val="20"/>
        </w:rPr>
      </w:pPr>
    </w:p>
    <w:p w14:paraId="22C5EA19" w14:textId="77777777" w:rsidR="004A4F90" w:rsidRPr="00CB7C9D" w:rsidRDefault="004A4F90">
      <w:pPr>
        <w:pStyle w:val="Kopfzeile"/>
        <w:tabs>
          <w:tab w:val="clear" w:pos="4536"/>
          <w:tab w:val="clear" w:pos="9072"/>
          <w:tab w:val="left" w:pos="709"/>
        </w:tabs>
        <w:rPr>
          <w:color w:val="000000"/>
          <w:sz w:val="20"/>
        </w:rPr>
      </w:pPr>
    </w:p>
    <w:p w14:paraId="1DB29228" w14:textId="77777777" w:rsidR="005205B5" w:rsidRPr="00CB7C9D" w:rsidRDefault="005205B5">
      <w:pPr>
        <w:pStyle w:val="Kopfzeile"/>
        <w:tabs>
          <w:tab w:val="clear" w:pos="4536"/>
          <w:tab w:val="clear" w:pos="9072"/>
          <w:tab w:val="left" w:pos="709"/>
        </w:tabs>
        <w:rPr>
          <w:color w:val="000000"/>
          <w:sz w:val="20"/>
        </w:rPr>
      </w:pPr>
      <w:r w:rsidRPr="00CB7C9D">
        <w:rPr>
          <w:color w:val="000000"/>
          <w:sz w:val="20"/>
        </w:rPr>
        <w:t xml:space="preserve">Dieses Reglement wurde an der Vorstandssitzung vom </w:t>
      </w:r>
      <w:r w:rsidR="00BC7E05" w:rsidRPr="00CB7C9D">
        <w:rPr>
          <w:color w:val="000000"/>
          <w:sz w:val="20"/>
        </w:rPr>
        <w:t>xx</w:t>
      </w:r>
      <w:r w:rsidR="00D02262" w:rsidRPr="00CB7C9D">
        <w:rPr>
          <w:color w:val="000000"/>
          <w:sz w:val="20"/>
        </w:rPr>
        <w:t>.</w:t>
      </w:r>
      <w:r w:rsidR="00BC7E05" w:rsidRPr="00CB7C9D">
        <w:rPr>
          <w:color w:val="000000"/>
          <w:sz w:val="20"/>
        </w:rPr>
        <w:t>xx.</w:t>
      </w:r>
      <w:r w:rsidR="00D02262" w:rsidRPr="00CB7C9D">
        <w:rPr>
          <w:color w:val="000000"/>
          <w:sz w:val="20"/>
        </w:rPr>
        <w:t>20</w:t>
      </w:r>
      <w:r w:rsidR="00BC7E05" w:rsidRPr="00CB7C9D">
        <w:rPr>
          <w:color w:val="000000"/>
          <w:sz w:val="20"/>
        </w:rPr>
        <w:t>xx</w:t>
      </w:r>
      <w:r w:rsidRPr="00CB7C9D">
        <w:rPr>
          <w:color w:val="000000"/>
          <w:sz w:val="20"/>
        </w:rPr>
        <w:t xml:space="preserve"> genehmigt und in Kraft gesetzt.</w:t>
      </w:r>
    </w:p>
    <w:p w14:paraId="669DD089" w14:textId="77777777" w:rsidR="004A4F90" w:rsidRDefault="004A4F90">
      <w:pPr>
        <w:pStyle w:val="Kopfzeile"/>
        <w:tabs>
          <w:tab w:val="clear" w:pos="4536"/>
          <w:tab w:val="clear" w:pos="9072"/>
          <w:tab w:val="left" w:pos="709"/>
        </w:tabs>
        <w:rPr>
          <w:color w:val="000000"/>
          <w:sz w:val="22"/>
        </w:rPr>
      </w:pPr>
    </w:p>
    <w:p w14:paraId="4F5606F6" w14:textId="77777777" w:rsidR="004A4F90" w:rsidRDefault="004A4F90">
      <w:pPr>
        <w:pStyle w:val="Kopfzeile"/>
        <w:tabs>
          <w:tab w:val="clear" w:pos="4536"/>
          <w:tab w:val="clear" w:pos="9072"/>
          <w:tab w:val="left" w:pos="709"/>
        </w:tabs>
        <w:rPr>
          <w:color w:val="000000"/>
          <w:sz w:val="22"/>
        </w:rPr>
      </w:pPr>
    </w:p>
    <w:p w14:paraId="3255FA7D" w14:textId="77777777" w:rsidR="004A4F90" w:rsidRDefault="004A4F90">
      <w:pPr>
        <w:pStyle w:val="Kopfzeile"/>
        <w:tabs>
          <w:tab w:val="clear" w:pos="4536"/>
          <w:tab w:val="clear" w:pos="9072"/>
          <w:tab w:val="left" w:pos="709"/>
        </w:tabs>
        <w:rPr>
          <w:color w:val="000000"/>
          <w:sz w:val="22"/>
        </w:rPr>
      </w:pPr>
    </w:p>
    <w:p w14:paraId="27774F33" w14:textId="77777777" w:rsidR="004A4F90" w:rsidRDefault="004A4F90">
      <w:pPr>
        <w:pStyle w:val="Kopfzeile"/>
        <w:tabs>
          <w:tab w:val="clear" w:pos="4536"/>
          <w:tab w:val="clear" w:pos="9072"/>
          <w:tab w:val="left" w:pos="709"/>
        </w:tabs>
        <w:rPr>
          <w:color w:val="000000"/>
          <w:sz w:val="22"/>
        </w:rPr>
      </w:pPr>
      <w:bookmarkStart w:id="0" w:name="_GoBack"/>
      <w:bookmarkEnd w:id="0"/>
    </w:p>
    <w:sectPr w:rsidR="004A4F90" w:rsidSect="004A4F90">
      <w:pgSz w:w="11906" w:h="16838"/>
      <w:pgMar w:top="1418"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8BE2" w14:textId="77777777" w:rsidR="00BD6083" w:rsidRDefault="00BD6083">
      <w:r>
        <w:separator/>
      </w:r>
    </w:p>
  </w:endnote>
  <w:endnote w:type="continuationSeparator" w:id="0">
    <w:p w14:paraId="0D3F6083" w14:textId="77777777" w:rsidR="00BD6083" w:rsidRDefault="00BD6083">
      <w:r>
        <w:continuationSeparator/>
      </w:r>
    </w:p>
  </w:endnote>
  <w:endnote w:type="continuationNotice" w:id="1">
    <w:p w14:paraId="720FB45B" w14:textId="77777777" w:rsidR="00E847B6" w:rsidRDefault="00E84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1BB6" w14:textId="77777777" w:rsidR="00BD6083" w:rsidRDefault="00BD6083">
      <w:r>
        <w:separator/>
      </w:r>
    </w:p>
  </w:footnote>
  <w:footnote w:type="continuationSeparator" w:id="0">
    <w:p w14:paraId="1A172919" w14:textId="77777777" w:rsidR="00BD6083" w:rsidRDefault="00BD6083">
      <w:r>
        <w:continuationSeparator/>
      </w:r>
    </w:p>
  </w:footnote>
  <w:footnote w:type="continuationNotice" w:id="1">
    <w:p w14:paraId="1B90B095" w14:textId="77777777" w:rsidR="00E847B6" w:rsidRDefault="00E84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34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B668D0"/>
    <w:multiLevelType w:val="hybridMultilevel"/>
    <w:tmpl w:val="A2260C7E"/>
    <w:lvl w:ilvl="0" w:tplc="1B6E9874">
      <w:start w:val="1"/>
      <w:numFmt w:val="bullet"/>
      <w:lvlText w:val="‒"/>
      <w:lvlJc w:val="left"/>
      <w:pPr>
        <w:ind w:left="1350" w:hanging="360"/>
      </w:pPr>
      <w:rPr>
        <w:rFonts w:ascii="Arial" w:hAnsi="Arial"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2" w15:restartNumberingAfterBreak="0">
    <w:nsid w:val="33B8460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3DF2D03"/>
    <w:multiLevelType w:val="singleLevel"/>
    <w:tmpl w:val="0F26A378"/>
    <w:lvl w:ilvl="0">
      <w:start w:val="2"/>
      <w:numFmt w:val="bullet"/>
      <w:lvlText w:val="-"/>
      <w:lvlJc w:val="left"/>
      <w:pPr>
        <w:tabs>
          <w:tab w:val="num" w:pos="1350"/>
        </w:tabs>
        <w:ind w:left="1350" w:hanging="360"/>
      </w:pPr>
      <w:rPr>
        <w:rFonts w:hint="default"/>
      </w:rPr>
    </w:lvl>
  </w:abstractNum>
  <w:abstractNum w:abstractNumId="4" w15:restartNumberingAfterBreak="0">
    <w:nsid w:val="348E5FC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753342B"/>
    <w:multiLevelType w:val="hybridMultilevel"/>
    <w:tmpl w:val="47142998"/>
    <w:lvl w:ilvl="0" w:tplc="1B6E9874">
      <w:start w:val="1"/>
      <w:numFmt w:val="bullet"/>
      <w:lvlText w:val="‒"/>
      <w:lvlJc w:val="left"/>
      <w:pPr>
        <w:ind w:left="1350" w:hanging="360"/>
      </w:pPr>
      <w:rPr>
        <w:rFonts w:ascii="Arial" w:hAnsi="Arial"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6" w15:restartNumberingAfterBreak="0">
    <w:nsid w:val="39EC578B"/>
    <w:multiLevelType w:val="singleLevel"/>
    <w:tmpl w:val="04D600E2"/>
    <w:lvl w:ilvl="0">
      <w:start w:val="1"/>
      <w:numFmt w:val="decimal"/>
      <w:lvlText w:val="%1."/>
      <w:lvlJc w:val="left"/>
      <w:pPr>
        <w:tabs>
          <w:tab w:val="num" w:pos="360"/>
        </w:tabs>
        <w:ind w:left="340" w:hanging="340"/>
      </w:pPr>
      <w:rPr>
        <w:rFonts w:hint="default"/>
      </w:rPr>
    </w:lvl>
  </w:abstractNum>
  <w:abstractNum w:abstractNumId="7" w15:restartNumberingAfterBreak="0">
    <w:nsid w:val="3AC378B4"/>
    <w:multiLevelType w:val="singleLevel"/>
    <w:tmpl w:val="0F26A378"/>
    <w:lvl w:ilvl="0">
      <w:start w:val="2"/>
      <w:numFmt w:val="bullet"/>
      <w:lvlText w:val="-"/>
      <w:lvlJc w:val="left"/>
      <w:pPr>
        <w:tabs>
          <w:tab w:val="num" w:pos="1350"/>
        </w:tabs>
        <w:ind w:left="1350" w:hanging="360"/>
      </w:pPr>
      <w:rPr>
        <w:rFonts w:hint="default"/>
      </w:rPr>
    </w:lvl>
  </w:abstractNum>
  <w:abstractNum w:abstractNumId="8" w15:restartNumberingAfterBreak="0">
    <w:nsid w:val="4F90151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80C1CC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FC962B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730D0F"/>
    <w:multiLevelType w:val="singleLevel"/>
    <w:tmpl w:val="462446DA"/>
    <w:lvl w:ilvl="0">
      <w:numFmt w:val="bullet"/>
      <w:lvlText w:val="–"/>
      <w:lvlJc w:val="left"/>
      <w:pPr>
        <w:tabs>
          <w:tab w:val="num" w:pos="2631"/>
        </w:tabs>
        <w:ind w:left="2631" w:hanging="360"/>
      </w:pPr>
      <w:rPr>
        <w:rFonts w:ascii="Times New Roman" w:hAnsi="Times New Roman" w:hint="default"/>
      </w:rPr>
    </w:lvl>
  </w:abstractNum>
  <w:abstractNum w:abstractNumId="12" w15:restartNumberingAfterBreak="0">
    <w:nsid w:val="63B27392"/>
    <w:multiLevelType w:val="multilevel"/>
    <w:tmpl w:val="1CE6103E"/>
    <w:lvl w:ilvl="0">
      <w:start w:val="2"/>
      <w:numFmt w:val="decimal"/>
      <w:lvlText w:val="%1."/>
      <w:lvlJc w:val="left"/>
      <w:pPr>
        <w:tabs>
          <w:tab w:val="num" w:pos="705"/>
        </w:tabs>
        <w:ind w:left="705" w:hanging="705"/>
      </w:pPr>
      <w:rPr>
        <w:rFonts w:hint="default"/>
        <w:b/>
        <w:sz w:val="28"/>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12"/>
  </w:num>
  <w:num w:numId="2">
    <w:abstractNumId w:val="6"/>
  </w:num>
  <w:num w:numId="3">
    <w:abstractNumId w:val="11"/>
  </w:num>
  <w:num w:numId="4">
    <w:abstractNumId w:val="0"/>
  </w:num>
  <w:num w:numId="5">
    <w:abstractNumId w:val="8"/>
  </w:num>
  <w:num w:numId="6">
    <w:abstractNumId w:val="3"/>
  </w:num>
  <w:num w:numId="7">
    <w:abstractNumId w:val="2"/>
  </w:num>
  <w:num w:numId="8">
    <w:abstractNumId w:val="10"/>
  </w:num>
  <w:num w:numId="9">
    <w:abstractNumId w:val="9"/>
  </w:num>
  <w:num w:numId="10">
    <w:abstractNumId w:val="7"/>
  </w:num>
  <w:num w:numId="11">
    <w:abstractNumId w:val="4"/>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81"/>
    <w:rsid w:val="000372E6"/>
    <w:rsid w:val="000B545A"/>
    <w:rsid w:val="00191579"/>
    <w:rsid w:val="001A57AD"/>
    <w:rsid w:val="002A39B6"/>
    <w:rsid w:val="00370435"/>
    <w:rsid w:val="004108CA"/>
    <w:rsid w:val="00485E14"/>
    <w:rsid w:val="004A4F90"/>
    <w:rsid w:val="005205B5"/>
    <w:rsid w:val="005473E1"/>
    <w:rsid w:val="00674630"/>
    <w:rsid w:val="0067665F"/>
    <w:rsid w:val="006C7BA2"/>
    <w:rsid w:val="00771A73"/>
    <w:rsid w:val="0088238F"/>
    <w:rsid w:val="00A1310D"/>
    <w:rsid w:val="00A46DD7"/>
    <w:rsid w:val="00AB2010"/>
    <w:rsid w:val="00B67408"/>
    <w:rsid w:val="00B817D5"/>
    <w:rsid w:val="00BC7E05"/>
    <w:rsid w:val="00BD6083"/>
    <w:rsid w:val="00CB7C9D"/>
    <w:rsid w:val="00CF3FC2"/>
    <w:rsid w:val="00D02262"/>
    <w:rsid w:val="00DA4781"/>
    <w:rsid w:val="00E847B6"/>
    <w:rsid w:val="00E95D5E"/>
    <w:rsid w:val="00EA48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3FA1E"/>
  <w15:docId w15:val="{09AD5A50-76BC-4CA5-B804-77927001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8">
    <w:name w:val="heading 8"/>
    <w:basedOn w:val="Standard"/>
    <w:next w:val="Standard"/>
    <w:qFormat/>
    <w:pPr>
      <w:keepNext/>
      <w:pBdr>
        <w:bottom w:val="single" w:sz="12" w:space="1" w:color="auto"/>
      </w:pBdr>
      <w:tabs>
        <w:tab w:val="left" w:pos="567"/>
        <w:tab w:val="left" w:pos="3969"/>
      </w:tabs>
      <w:jc w:val="center"/>
      <w:outlineLvl w:val="7"/>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pPr>
      <w:jc w:val="both"/>
    </w:pPr>
    <w:rPr>
      <w:sz w:val="22"/>
    </w:rPr>
  </w:style>
  <w:style w:type="paragraph" w:styleId="Textkrper-Zeileneinzug">
    <w:name w:val="Body Text Indent"/>
    <w:basedOn w:val="Standard"/>
    <w:pPr>
      <w:ind w:left="705"/>
      <w:jc w:val="both"/>
    </w:pPr>
    <w:rPr>
      <w:color w:val="000080"/>
      <w:lang w:val="de-DE"/>
    </w:rPr>
  </w:style>
  <w:style w:type="paragraph" w:styleId="NurText">
    <w:name w:val="Plain Text"/>
    <w:basedOn w:val="Standard"/>
    <w:rPr>
      <w:rFonts w:ascii="Courier New" w:hAnsi="Courier New"/>
      <w:sz w:val="20"/>
      <w:lang w:val="de-DE"/>
    </w:rPr>
  </w:style>
  <w:style w:type="paragraph" w:styleId="Textkrper-Einzug2">
    <w:name w:val="Body Text Indent 2"/>
    <w:basedOn w:val="Standard"/>
    <w:pPr>
      <w:ind w:left="709"/>
    </w:pPr>
    <w:rPr>
      <w:color w:val="000000"/>
      <w:lang w:val="de-DE"/>
    </w:rPr>
  </w:style>
  <w:style w:type="paragraph" w:styleId="Textkrper-Einzug3">
    <w:name w:val="Body Text Indent 3"/>
    <w:basedOn w:val="Standard"/>
    <w:pPr>
      <w:ind w:left="705"/>
      <w:jc w:val="both"/>
    </w:pPr>
    <w:rPr>
      <w:color w:val="000000"/>
      <w:lang w:val="de-DE"/>
    </w:rPr>
  </w:style>
  <w:style w:type="paragraph" w:styleId="Sprechblasentext">
    <w:name w:val="Balloon Text"/>
    <w:basedOn w:val="Standard"/>
    <w:link w:val="SprechblasentextZchn"/>
    <w:uiPriority w:val="99"/>
    <w:semiHidden/>
    <w:unhideWhenUsed/>
    <w:rsid w:val="00485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E14"/>
    <w:rPr>
      <w:rFonts w:ascii="Segoe UI" w:hAnsi="Segoe UI" w:cs="Segoe UI"/>
      <w:sz w:val="18"/>
      <w:szCs w:val="18"/>
      <w:lang w:eastAsia="de-DE"/>
    </w:rPr>
  </w:style>
  <w:style w:type="paragraph" w:styleId="Listenabsatz">
    <w:name w:val="List Paragraph"/>
    <w:basedOn w:val="Standard"/>
    <w:uiPriority w:val="34"/>
    <w:qFormat/>
    <w:rsid w:val="00A1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85461-C426-4C1E-B85D-1C8105020FBB}">
  <ds:schemaRefs>
    <ds:schemaRef ds:uri="http://schemas.microsoft.com/sharepoint/v3/contenttype/forms"/>
  </ds:schemaRefs>
</ds:datastoreItem>
</file>

<file path=customXml/itemProps2.xml><?xml version="1.0" encoding="utf-8"?>
<ds:datastoreItem xmlns:ds="http://schemas.openxmlformats.org/officeDocument/2006/customXml" ds:itemID="{369F1BF2-6B4A-4762-A9BA-7A4A1D21B638}">
  <ds:schemaRef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bb7e19c0-fbf9-4134-99ca-4d7b3866348f"/>
    <ds:schemaRef ds:uri="307490ce-ad68-4867-b287-7d8644c65532"/>
  </ds:schemaRefs>
</ds:datastoreItem>
</file>

<file path=customXml/itemProps3.xml><?xml version="1.0" encoding="utf-8"?>
<ds:datastoreItem xmlns:ds="http://schemas.openxmlformats.org/officeDocument/2006/customXml" ds:itemID="{BB248528-EA70-407E-AD8B-62DC43F68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7495</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Support Vereinsführung - Kapitel Organisation</vt:lpstr>
    </vt:vector>
  </TitlesOfParts>
  <Company>FVRZ</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Organisation</dc:title>
  <dc:subject>Vorstandsreglement</dc:subject>
  <dc:creator>Fussballverband Region Zürich (FVRZ)</dc:creator>
  <cp:lastModifiedBy>Affolter Christian</cp:lastModifiedBy>
  <cp:revision>8</cp:revision>
  <cp:lastPrinted>2003-07-25T09:51:00Z</cp:lastPrinted>
  <dcterms:created xsi:type="dcterms:W3CDTF">2019-10-01T13:18:00Z</dcterms:created>
  <dcterms:modified xsi:type="dcterms:W3CDTF">2019-11-12T08:02:00Z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