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F6A3" w14:textId="77777777" w:rsidR="008B4201" w:rsidRPr="00C77DAB" w:rsidRDefault="00F63BEF" w:rsidP="00D90A4F">
      <w:pPr>
        <w:pStyle w:val="KeinLeerraum"/>
        <w:rPr>
          <w:rFonts w:ascii="Arial" w:hAnsi="Arial" w:cs="Arial"/>
          <w:b/>
          <w:sz w:val="24"/>
          <w:szCs w:val="24"/>
        </w:rPr>
      </w:pPr>
      <w:r w:rsidRPr="00C77DAB">
        <w:rPr>
          <w:rFonts w:ascii="Arial" w:hAnsi="Arial"/>
          <w:b/>
          <w:sz w:val="24"/>
          <w:szCs w:val="24"/>
        </w:rPr>
        <w:t>1.3.1. Consigli per la gestione dei volontari</w:t>
      </w:r>
    </w:p>
    <w:p w14:paraId="373B9E3C" w14:textId="77777777" w:rsidR="008B4201" w:rsidRPr="00715E39" w:rsidRDefault="008B4201" w:rsidP="00D90A4F">
      <w:pPr>
        <w:pStyle w:val="KeinLeerraum"/>
        <w:rPr>
          <w:rFonts w:ascii="Arial" w:hAnsi="Arial" w:cs="Arial"/>
        </w:rPr>
      </w:pPr>
    </w:p>
    <w:p w14:paraId="05324788" w14:textId="77777777" w:rsidR="000E4F79" w:rsidRDefault="00CD5313" w:rsidP="00C77DAB">
      <w:pPr>
        <w:pStyle w:val="KeinLeerraum"/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La gestione dei volontari è una mansione dirigenziale. Questo documento offre ai responsabili della società alcuni suggerimenti per promuovere l’immagine del volontariato, acquisire nuovi volontari, fidelizzare quelli già presenti e definire linee guida per il lavoro volontario. Si tratta di quattro aspetti strettamente correlati tra loro, pertanto alcuni consigli si ripeteranno.</w:t>
      </w:r>
    </w:p>
    <w:p w14:paraId="74EED6D0" w14:textId="77777777" w:rsidR="008B4201" w:rsidRPr="00715E39" w:rsidRDefault="008B4201" w:rsidP="00C77DAB">
      <w:pPr>
        <w:pStyle w:val="KeinLeerraum"/>
        <w:spacing w:line="288" w:lineRule="auto"/>
        <w:jc w:val="both"/>
        <w:rPr>
          <w:rFonts w:ascii="Arial" w:hAnsi="Arial" w:cs="Arial"/>
          <w:lang w:val="it-IT"/>
        </w:rPr>
      </w:pPr>
    </w:p>
    <w:p w14:paraId="09B3E26D" w14:textId="77777777" w:rsidR="008B4201" w:rsidRPr="002476FD" w:rsidRDefault="008B4201" w:rsidP="00C77DAB">
      <w:pPr>
        <w:pStyle w:val="KeinLeerraum"/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Creare un’immagine positiva dell’attività di volontariato</w:t>
      </w:r>
    </w:p>
    <w:p w14:paraId="5502229F" w14:textId="5D98A204" w:rsidR="008B4201" w:rsidRPr="002476FD" w:rsidRDefault="00196A9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Parlate </w:t>
      </w:r>
      <w:r w:rsidR="00552842">
        <w:rPr>
          <w:rFonts w:ascii="Arial" w:hAnsi="Arial"/>
        </w:rPr>
        <w:t xml:space="preserve">in prima persona </w:t>
      </w:r>
      <w:r>
        <w:rPr>
          <w:rFonts w:ascii="Arial" w:hAnsi="Arial"/>
        </w:rPr>
        <w:t>con entusiasmo</w:t>
      </w:r>
      <w:r w:rsidR="00552842">
        <w:rPr>
          <w:rFonts w:ascii="Arial" w:hAnsi="Arial"/>
        </w:rPr>
        <w:t xml:space="preserve"> del volontariato</w:t>
      </w:r>
      <w:r>
        <w:rPr>
          <w:rFonts w:ascii="Arial" w:hAnsi="Arial"/>
        </w:rPr>
        <w:t>. (</w:t>
      </w:r>
      <w:r w:rsidR="00552842" w:rsidRPr="00552842">
        <w:rPr>
          <w:rFonts w:ascii="Arial" w:hAnsi="Arial"/>
        </w:rPr>
        <w:t>Volontari soddisfatti ed entusiasti sono il migliore esempio e la fonte di motivazione</w:t>
      </w:r>
      <w:r w:rsidR="00552842">
        <w:rPr>
          <w:rFonts w:ascii="Arial" w:hAnsi="Arial"/>
        </w:rPr>
        <w:t xml:space="preserve"> più efficace</w:t>
      </w:r>
      <w:r w:rsidR="00552842" w:rsidRPr="00552842">
        <w:rPr>
          <w:rFonts w:ascii="Arial" w:hAnsi="Arial"/>
        </w:rPr>
        <w:t xml:space="preserve"> per i nuovi arrivati</w:t>
      </w:r>
      <w:r>
        <w:rPr>
          <w:rFonts w:ascii="Arial" w:hAnsi="Arial"/>
        </w:rPr>
        <w:t>).</w:t>
      </w:r>
    </w:p>
    <w:p w14:paraId="4DF7225A" w14:textId="77777777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Mostrate soprattutto che il lavoro volontario è divertente!</w:t>
      </w:r>
    </w:p>
    <w:p w14:paraId="1CEDA273" w14:textId="438C65B8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Non lamentatevi dicendo che al giorno d’oggi i </w:t>
      </w:r>
      <w:r w:rsidR="00552842">
        <w:rPr>
          <w:rFonts w:ascii="Arial" w:hAnsi="Arial"/>
        </w:rPr>
        <w:t xml:space="preserve">membri </w:t>
      </w:r>
      <w:r>
        <w:rPr>
          <w:rFonts w:ascii="Arial" w:hAnsi="Arial"/>
        </w:rPr>
        <w:t>non sono disposti a impegnarsi per la società. I risultati dello studio sulle società di calcio evidenziano che la loro disponibilità è in crescita.</w:t>
      </w:r>
    </w:p>
    <w:p w14:paraId="637DE1C1" w14:textId="77777777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Illustrate l’utilità e i vantaggi del volontariato (cfr. sotto: «I vantaggi del volontariato»).</w:t>
      </w:r>
    </w:p>
    <w:p w14:paraId="6F4A89FE" w14:textId="77777777" w:rsidR="008B4201" w:rsidRPr="002476FD" w:rsidRDefault="00426987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Sostenete la mentalità secondo cui «il volontariato fa parte del gioco» (promozione dell’attaccamento alla società).</w:t>
      </w:r>
    </w:p>
    <w:p w14:paraId="199CD029" w14:textId="3433C786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Presentate i volontari della società pubblicando</w:t>
      </w:r>
      <w:r w:rsidR="00552842">
        <w:rPr>
          <w:rFonts w:ascii="Arial" w:hAnsi="Arial"/>
        </w:rPr>
        <w:t xml:space="preserve"> le loro</w:t>
      </w:r>
      <w:r>
        <w:rPr>
          <w:rFonts w:ascii="Arial" w:hAnsi="Arial"/>
        </w:rPr>
        <w:t xml:space="preserve"> foto nel giornale, sul sito Internet o esponendole presso la sede del club.</w:t>
      </w:r>
    </w:p>
    <w:p w14:paraId="2FEA642D" w14:textId="304C783E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Lodate i volontari </w:t>
      </w:r>
      <w:r w:rsidR="00552842">
        <w:rPr>
          <w:rFonts w:ascii="Arial" w:hAnsi="Arial"/>
        </w:rPr>
        <w:t>in contesti legati a</w:t>
      </w:r>
      <w:r>
        <w:rPr>
          <w:rFonts w:ascii="Arial" w:hAnsi="Arial"/>
        </w:rPr>
        <w:t>lla società, ad esempio pubblicando</w:t>
      </w:r>
      <w:r w:rsidR="00552842">
        <w:rPr>
          <w:rFonts w:ascii="Arial" w:hAnsi="Arial"/>
        </w:rPr>
        <w:t xml:space="preserve"> sul sito Internet o nel giornale del club</w:t>
      </w:r>
      <w:r>
        <w:rPr>
          <w:rFonts w:ascii="Arial" w:hAnsi="Arial"/>
        </w:rPr>
        <w:t xml:space="preserve"> </w:t>
      </w:r>
      <w:r w:rsidR="00552842">
        <w:rPr>
          <w:rFonts w:ascii="Arial" w:hAnsi="Arial"/>
        </w:rPr>
        <w:t xml:space="preserve">resoconti </w:t>
      </w:r>
      <w:r>
        <w:rPr>
          <w:rFonts w:ascii="Arial" w:hAnsi="Arial"/>
        </w:rPr>
        <w:t>di esperienze scritti da loro.</w:t>
      </w:r>
    </w:p>
    <w:p w14:paraId="4E11DD6D" w14:textId="6F038720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Inviate comunicazioni mirate ai media locali (ad es. </w:t>
      </w:r>
      <w:r w:rsidR="00021D38">
        <w:rPr>
          <w:rFonts w:ascii="Arial" w:hAnsi="Arial"/>
        </w:rPr>
        <w:t>articoli per la stampa</w:t>
      </w:r>
      <w:r>
        <w:rPr>
          <w:rFonts w:ascii="Arial" w:hAnsi="Arial"/>
        </w:rPr>
        <w:t xml:space="preserve">), in cui vengono </w:t>
      </w:r>
      <w:r w:rsidR="00DF6F1B">
        <w:rPr>
          <w:rFonts w:ascii="Arial" w:hAnsi="Arial"/>
        </w:rPr>
        <w:t>posti in evidenza</w:t>
      </w:r>
      <w:r>
        <w:rPr>
          <w:rFonts w:ascii="Arial" w:hAnsi="Arial"/>
        </w:rPr>
        <w:t xml:space="preserve"> i complimenti ai volontari. Queste comunicazioni servono a forgiare l’immagine della società e favoriscono il lavoro di acquisizione e fidelizzazione dei volontari.  </w:t>
      </w:r>
    </w:p>
    <w:p w14:paraId="1E687897" w14:textId="77777777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Attraverso un’attività mirata di pubbliche relazioni potete promuovere un’immagine positiva della società nella regione.</w:t>
      </w:r>
    </w:p>
    <w:p w14:paraId="28E6F21A" w14:textId="70B1E118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Ricorrete a nuove tecniche per invogliare i membri a prestare il proprio impegno (in particolare i giovani), ad esempio trasmettendo messaggi attraverso </w:t>
      </w:r>
      <w:r w:rsidR="00DF6F1B">
        <w:rPr>
          <w:rFonts w:ascii="Arial" w:hAnsi="Arial"/>
        </w:rPr>
        <w:t xml:space="preserve">i </w:t>
      </w:r>
      <w:r>
        <w:rPr>
          <w:rFonts w:ascii="Arial" w:hAnsi="Arial"/>
        </w:rPr>
        <w:t>nuovi media, poster o un video sull’attività di volontariato.</w:t>
      </w:r>
    </w:p>
    <w:p w14:paraId="3EE2A098" w14:textId="0EFDC9DB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Durante l’assemblea generale </w:t>
      </w:r>
      <w:r w:rsidR="00DF6F1B">
        <w:rPr>
          <w:rFonts w:ascii="Arial" w:hAnsi="Arial"/>
        </w:rPr>
        <w:t>accendete i riflettori su</w:t>
      </w:r>
      <w:r>
        <w:rPr>
          <w:rFonts w:ascii="Arial" w:hAnsi="Arial"/>
        </w:rPr>
        <w:t>l volontariato e nominate il volontario dell’anno.</w:t>
      </w:r>
    </w:p>
    <w:p w14:paraId="1737B632" w14:textId="39358B89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Valorizzate ulteriormente i volontari all’interno e all’esterno della società. </w:t>
      </w:r>
      <w:r w:rsidR="00DF6F1B">
        <w:rPr>
          <w:rFonts w:ascii="Arial" w:hAnsi="Arial"/>
        </w:rPr>
        <w:t>U</w:t>
      </w:r>
      <w:r>
        <w:rPr>
          <w:rFonts w:ascii="Arial" w:hAnsi="Arial"/>
        </w:rPr>
        <w:t>na comunicazione attiva e positiva d</w:t>
      </w:r>
      <w:r w:rsidR="00DF6F1B">
        <w:rPr>
          <w:rFonts w:ascii="Arial" w:hAnsi="Arial"/>
        </w:rPr>
        <w:t>a parte d</w:t>
      </w:r>
      <w:r>
        <w:rPr>
          <w:rFonts w:ascii="Arial" w:hAnsi="Arial"/>
        </w:rPr>
        <w:t>el club</w:t>
      </w:r>
      <w:r w:rsidR="00DF6F1B">
        <w:rPr>
          <w:rFonts w:ascii="Arial" w:hAnsi="Arial"/>
        </w:rPr>
        <w:t xml:space="preserve"> permette di sottolineare in modo evidente i vantaggi del volontariato</w:t>
      </w:r>
      <w:r>
        <w:rPr>
          <w:rFonts w:ascii="Arial" w:hAnsi="Arial"/>
        </w:rPr>
        <w:t>; il riconoscimento di questa attività sarà fonte di stimolo anche per altri membri!</w:t>
      </w:r>
    </w:p>
    <w:p w14:paraId="4F5560DF" w14:textId="3B7139D5" w:rsidR="008B4201" w:rsidRP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Fate presente che l’impegno volontario </w:t>
      </w:r>
      <w:r w:rsidR="00C823C8">
        <w:rPr>
          <w:rFonts w:ascii="Arial" w:hAnsi="Arial"/>
        </w:rPr>
        <w:t xml:space="preserve">è un contributo che permette alla società di continuare a esistere </w:t>
      </w:r>
      <w:r>
        <w:rPr>
          <w:rFonts w:ascii="Arial" w:hAnsi="Arial"/>
        </w:rPr>
        <w:t>e</w:t>
      </w:r>
      <w:r w:rsidR="00E53332">
        <w:rPr>
          <w:rFonts w:ascii="Arial" w:hAnsi="Arial"/>
        </w:rPr>
        <w:t xml:space="preserve"> grazie al quale</w:t>
      </w:r>
      <w:r>
        <w:rPr>
          <w:rFonts w:ascii="Arial" w:hAnsi="Arial"/>
        </w:rPr>
        <w:t xml:space="preserve">, di conseguenza, </w:t>
      </w:r>
      <w:r w:rsidR="00E53332">
        <w:rPr>
          <w:rFonts w:ascii="Arial" w:hAnsi="Arial"/>
        </w:rPr>
        <w:t>si possono</w:t>
      </w:r>
      <w:r>
        <w:rPr>
          <w:rFonts w:ascii="Arial" w:hAnsi="Arial"/>
        </w:rPr>
        <w:t xml:space="preserve"> manten</w:t>
      </w:r>
      <w:r w:rsidR="00DF6F1B">
        <w:rPr>
          <w:rFonts w:ascii="Arial" w:hAnsi="Arial"/>
        </w:rPr>
        <w:t>e</w:t>
      </w:r>
      <w:r>
        <w:rPr>
          <w:rFonts w:ascii="Arial" w:hAnsi="Arial"/>
        </w:rPr>
        <w:t>re i costi di iscrizione a un livello accessibile.</w:t>
      </w:r>
    </w:p>
    <w:p w14:paraId="19723A82" w14:textId="77777777" w:rsidR="002476FD" w:rsidRDefault="008B4201" w:rsidP="00C77DAB">
      <w:pPr>
        <w:pStyle w:val="KeinLeerraum"/>
        <w:numPr>
          <w:ilvl w:val="0"/>
          <w:numId w:val="20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Evitate un’attività di pubbliche relazioni negativa; non pubblicate più i posti vacanti sul sito Internet o nel giornale del club.</w:t>
      </w:r>
    </w:p>
    <w:p w14:paraId="4E3B4B7E" w14:textId="77777777" w:rsidR="00D90A4F" w:rsidRPr="00715E39" w:rsidRDefault="00D90A4F" w:rsidP="00C77DAB">
      <w:pPr>
        <w:spacing w:line="288" w:lineRule="auto"/>
        <w:rPr>
          <w:rFonts w:eastAsia="Calibri" w:cs="Arial"/>
          <w:lang w:val="it-IT" w:eastAsia="en-US"/>
        </w:rPr>
      </w:pPr>
    </w:p>
    <w:p w14:paraId="53CBF870" w14:textId="77777777" w:rsidR="008B4201" w:rsidRPr="002476FD" w:rsidRDefault="008B4201" w:rsidP="00C77DAB">
      <w:pPr>
        <w:pStyle w:val="KeinLeerraum"/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Acquisizione dei volontari</w:t>
      </w:r>
    </w:p>
    <w:p w14:paraId="5306CE75" w14:textId="01C4726E" w:rsidR="00CD5313" w:rsidRPr="002476FD" w:rsidRDefault="008B4201" w:rsidP="00C77DAB">
      <w:pPr>
        <w:pStyle w:val="KeinLeerraum"/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Se intendete acquisire volontari, dovreste formulare proposte allettanti per i membri o i genitori dei calciatori più giovani. Essi, infatti, vogliono svolgere compiti interessanti e divertenti. I volontari hanno aspettative ed esigenze concrete nei confronti dell’attività di volontariato. E il vostro compito è quello di scoprire quali sono (parlando direttamente con i potenziali volontari)! Naturalmente le condizioni di lavoro devono essere </w:t>
      </w:r>
      <w:r w:rsidR="009A6F77">
        <w:rPr>
          <w:rFonts w:ascii="Arial" w:hAnsi="Arial"/>
        </w:rPr>
        <w:t>in linea con quanto emerso</w:t>
      </w:r>
      <w:r>
        <w:rPr>
          <w:rFonts w:ascii="Arial" w:hAnsi="Arial"/>
        </w:rPr>
        <w:t>. Dato che circa nel 75% dei casi i volontari che operano per conto di società sportive svizzere hanno accettato l’incarico dopo essere stati contattati personalmente, il contatto diretto con i potenziali volontari è evidentemente la modalità operativa principale per acquisirli!</w:t>
      </w:r>
    </w:p>
    <w:p w14:paraId="3598AE2C" w14:textId="60BDC878" w:rsidR="00E41EA4" w:rsidRDefault="00E41EA4" w:rsidP="00C77DAB">
      <w:pPr>
        <w:spacing w:line="288" w:lineRule="auto"/>
        <w:rPr>
          <w:rFonts w:eastAsia="Calibri" w:cs="Arial"/>
          <w:i/>
        </w:rPr>
      </w:pPr>
    </w:p>
    <w:p w14:paraId="3D5EB011" w14:textId="77777777" w:rsidR="008B4201" w:rsidRPr="002476FD" w:rsidRDefault="008B4201" w:rsidP="00C77DAB">
      <w:pPr>
        <w:pStyle w:val="KeinLeerraum"/>
        <w:spacing w:after="120"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lastRenderedPageBreak/>
        <w:t>Ulteriori consigli/modalità operative:</w:t>
      </w:r>
    </w:p>
    <w:p w14:paraId="74954D18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I volontari hanno esigenze e aspettative concrete. Provate a soddisfarle (cfr. «Cosa si aspettano i volontari»).</w:t>
      </w:r>
    </w:p>
    <w:p w14:paraId="1EBB9884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Favorite il lavoro in team e una ripartizione dei compiti tra più persone. In questo modo si evita un carico di stress eccessivo, si rende il lavoro più divertente e si assicura il rafforzamento delle conoscenze (due persone sanno molto di più di una sola).</w:t>
      </w:r>
    </w:p>
    <w:p w14:paraId="1DD6D11A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Spiegate cosa può offrire a livello personale il volontariato. Illustrate l’utilità e i vantaggi del volontariato (cfr. sotto: «I vantaggi del volontariato»).</w:t>
      </w:r>
    </w:p>
    <w:p w14:paraId="5520A16B" w14:textId="77777777" w:rsidR="008B4201" w:rsidRPr="002476FD" w:rsidRDefault="00426987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Riflettete sul motivo per cui l’attività di volontariato è importante (per la società o in una prospettiva sociale più ampia) e condividetelo con i volontari.</w:t>
      </w:r>
    </w:p>
    <w:p w14:paraId="5FDD70F1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Parlate ai membri/volontari facendo leva sui relativi interessi/capacità. Le persone si impegnano volentieri in qualcosa in cui sono brave. E questo può andare a vantaggio sia della società che dell’individuo in sé.</w:t>
      </w:r>
    </w:p>
    <w:p w14:paraId="4D42BD0B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Chiedete al potenziale volontario cosa sa fare e cosa vorrebbe fare per la società.</w:t>
      </w:r>
    </w:p>
    <w:p w14:paraId="145B33A1" w14:textId="686695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Spiegate chiaramente e con precisione</w:t>
      </w:r>
      <w:r w:rsidR="00E53332">
        <w:rPr>
          <w:rFonts w:ascii="Arial" w:hAnsi="Arial"/>
        </w:rPr>
        <w:t xml:space="preserve"> quali sono</w:t>
      </w:r>
      <w:r>
        <w:rPr>
          <w:rFonts w:ascii="Arial" w:hAnsi="Arial"/>
        </w:rPr>
        <w:t xml:space="preserve"> i compiti da svolgere e quanto impegno comportano le attività di volontariato in termini di tempo. Definite preferibilmente anche la durata del</w:t>
      </w:r>
      <w:r w:rsidR="00E53332">
        <w:rPr>
          <w:rFonts w:ascii="Arial" w:hAnsi="Arial"/>
        </w:rPr>
        <w:t>l’incarico</w:t>
      </w:r>
      <w:r>
        <w:rPr>
          <w:rFonts w:ascii="Arial" w:hAnsi="Arial"/>
        </w:rPr>
        <w:t>.</w:t>
      </w:r>
    </w:p>
    <w:p w14:paraId="09D858CB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Offrite al volontario la possibilità di familiarizzare con il compito che è chiamato a svolgere.</w:t>
      </w:r>
    </w:p>
    <w:p w14:paraId="4BD32B27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Cercate sin dall’inizio di motivare bambini e ragazzi a collaborare, anche se a prima vista le idee dei giovani non sembrano realizzabili. In questo modo vengono avviati gradualmente verso il lavoro volontario.</w:t>
      </w:r>
    </w:p>
    <w:p w14:paraId="7F2B54FA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Fate presente ai giovani membri che al giorno d’oggi il volontariato può essere un’esperienza di rilievo da inserire nel curriculum.</w:t>
      </w:r>
    </w:p>
    <w:p w14:paraId="3C67E48B" w14:textId="77777777" w:rsidR="008B4201" w:rsidRPr="002476FD" w:rsidRDefault="008B4201" w:rsidP="00C77DAB">
      <w:pPr>
        <w:pStyle w:val="KeinLeerraum"/>
        <w:numPr>
          <w:ilvl w:val="0"/>
          <w:numId w:val="2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Proponete al potenziale volontario di mettersi alla prova in una determinata carica.</w:t>
      </w:r>
    </w:p>
    <w:p w14:paraId="78B78DB9" w14:textId="77777777" w:rsidR="008B4201" w:rsidRPr="00715E39" w:rsidRDefault="008B4201" w:rsidP="00C77DAB">
      <w:pPr>
        <w:pStyle w:val="KeinLeerraum"/>
        <w:spacing w:line="288" w:lineRule="auto"/>
        <w:jc w:val="both"/>
        <w:rPr>
          <w:rFonts w:ascii="Arial" w:hAnsi="Arial" w:cs="Arial"/>
          <w:lang w:val="it-IT"/>
        </w:rPr>
      </w:pPr>
    </w:p>
    <w:p w14:paraId="34C4DB42" w14:textId="77777777" w:rsidR="008B4201" w:rsidRPr="002476FD" w:rsidRDefault="008B4201" w:rsidP="00C77DAB">
      <w:pPr>
        <w:pStyle w:val="KeinLeerraum"/>
        <w:spacing w:after="120"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I vantaggi del volontariato: che benefici ha prestare il proprio impegno a favore di una società?</w:t>
      </w:r>
    </w:p>
    <w:p w14:paraId="7F1C3FED" w14:textId="77777777" w:rsidR="008B4201" w:rsidRPr="002476FD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Divertimento.</w:t>
      </w:r>
    </w:p>
    <w:p w14:paraId="79CD55D7" w14:textId="77777777" w:rsidR="008B4201" w:rsidRPr="002476FD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Si contribuisce alla crescita della società.</w:t>
      </w:r>
    </w:p>
    <w:p w14:paraId="556304ED" w14:textId="77777777" w:rsidR="00136903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Convivialità: si fa qualcosa per la società insieme ad altre persone.</w:t>
      </w:r>
    </w:p>
    <w:p w14:paraId="52C0E09F" w14:textId="77777777" w:rsidR="00136903" w:rsidRPr="00136903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Possibilità di conoscere altre persone.</w:t>
      </w:r>
    </w:p>
    <w:p w14:paraId="4C761C83" w14:textId="77777777" w:rsidR="00136903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Vantaggi materiali (ad es. completi da allenamento del club per gli allenatori, agevolazioni sul contributo annuale, sconto sull’acquisto del completo da allenamento del club/di materiali sportivi, abbigliamento speciale per i volontari).</w:t>
      </w:r>
    </w:p>
    <w:p w14:paraId="6A30A4E1" w14:textId="4280D637" w:rsidR="008B4201" w:rsidRPr="00136903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Riconoscimento: attraverso l’organizzazione di un evento sociale o la consegna di piccoli omaggi (</w:t>
      </w:r>
      <w:r w:rsidR="009A6F77">
        <w:rPr>
          <w:rFonts w:ascii="Arial" w:hAnsi="Arial"/>
        </w:rPr>
        <w:t xml:space="preserve">coltivano il legame di </w:t>
      </w:r>
      <w:r>
        <w:rPr>
          <w:rFonts w:ascii="Arial" w:hAnsi="Arial"/>
        </w:rPr>
        <w:t>amicizia e fanno sì che i volontari rimangano membri della società o continuino a svolgere l’attività a loro assegnata). Ad es., offrire ai volontari una bibita alla fine di un torneo o di un allenamento.</w:t>
      </w:r>
    </w:p>
    <w:p w14:paraId="67323D07" w14:textId="77777777" w:rsidR="008B4201" w:rsidRPr="002476FD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Formazione/perfezionamento o possibilità di crescita.</w:t>
      </w:r>
    </w:p>
    <w:p w14:paraId="0D5C27F6" w14:textId="63A6E09B" w:rsidR="008B4201" w:rsidRPr="002476FD" w:rsidRDefault="008B4201" w:rsidP="00C77DAB">
      <w:pPr>
        <w:pStyle w:val="KeinLeerraum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Compenso (offrire un indennizzo </w:t>
      </w:r>
      <w:r w:rsidR="009A6F77">
        <w:rPr>
          <w:rFonts w:ascii="Arial" w:hAnsi="Arial"/>
        </w:rPr>
        <w:t>finanziario</w:t>
      </w:r>
      <w:r>
        <w:rPr>
          <w:rFonts w:ascii="Arial" w:hAnsi="Arial"/>
        </w:rPr>
        <w:t>).</w:t>
      </w:r>
    </w:p>
    <w:p w14:paraId="2375C9DB" w14:textId="77777777" w:rsidR="002476FD" w:rsidRPr="00715E39" w:rsidRDefault="002476FD" w:rsidP="00C77DAB">
      <w:pPr>
        <w:spacing w:line="288" w:lineRule="auto"/>
        <w:rPr>
          <w:rFonts w:eastAsia="Calibri" w:cs="Arial"/>
          <w:b/>
          <w:lang w:val="it-IT" w:eastAsia="en-US"/>
        </w:rPr>
      </w:pPr>
    </w:p>
    <w:p w14:paraId="78CDA6F4" w14:textId="77777777" w:rsidR="008B4201" w:rsidRPr="002476FD" w:rsidRDefault="008B4201" w:rsidP="00C77DAB">
      <w:pPr>
        <w:pStyle w:val="KeinLeerraum"/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Fidelizzazione dei volontari (assistere e ringraziare i volontari)</w:t>
      </w:r>
    </w:p>
    <w:p w14:paraId="048ADB07" w14:textId="77777777" w:rsidR="008B4201" w:rsidRPr="002476FD" w:rsidRDefault="008B4201" w:rsidP="00C77DAB">
      <w:pPr>
        <w:pStyle w:val="KeinLeerraum"/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Al fine di fidelizzare i volontari, è importante soprattutto soddisfare le aspettative ed esigenze che essi nutrono nei confronti del volontariato e offrire condizioni di lavoro soddisfacenti.</w:t>
      </w:r>
    </w:p>
    <w:p w14:paraId="5E013CBC" w14:textId="77777777" w:rsidR="008B4201" w:rsidRPr="00715E39" w:rsidRDefault="008B4201" w:rsidP="00C77DAB">
      <w:pPr>
        <w:pStyle w:val="KeinLeerraum"/>
        <w:spacing w:line="288" w:lineRule="auto"/>
        <w:jc w:val="both"/>
        <w:rPr>
          <w:rFonts w:ascii="Arial" w:hAnsi="Arial" w:cs="Arial"/>
          <w:b/>
          <w:lang w:val="it-IT"/>
        </w:rPr>
      </w:pPr>
    </w:p>
    <w:p w14:paraId="7083E40B" w14:textId="77777777" w:rsidR="008B4201" w:rsidRPr="002476FD" w:rsidRDefault="008B4201" w:rsidP="00C77DAB">
      <w:pPr>
        <w:pStyle w:val="KeinLeerraum"/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Assistere</w:t>
      </w:r>
    </w:p>
    <w:p w14:paraId="0ED05B7B" w14:textId="77777777" w:rsidR="008B4201" w:rsidRPr="002476FD" w:rsidRDefault="008B4201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Fate in modo di introdurre al meglio i collaboratori all’attività di volontariato.</w:t>
      </w:r>
    </w:p>
    <w:p w14:paraId="6A523D4C" w14:textId="37EB8823" w:rsidR="008B4201" w:rsidRPr="002476FD" w:rsidRDefault="008B4201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Favorite un’atmosfera positiva e una buona dinamica di gruppo tra i volontari. Come? </w:t>
      </w:r>
      <w:r w:rsidR="00931E96">
        <w:rPr>
          <w:rFonts w:ascii="Arial" w:hAnsi="Arial"/>
        </w:rPr>
        <w:t xml:space="preserve">Dando prova di </w:t>
      </w:r>
      <w:r>
        <w:rPr>
          <w:rFonts w:ascii="Arial" w:hAnsi="Arial"/>
        </w:rPr>
        <w:t>interesse e attenzione.</w:t>
      </w:r>
    </w:p>
    <w:p w14:paraId="70066E9D" w14:textId="77777777" w:rsidR="00136903" w:rsidRDefault="008B4201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Discutete dei problemi/conflitti e risolveteli rapidamente.</w:t>
      </w:r>
    </w:p>
    <w:p w14:paraId="41CE6D5A" w14:textId="77777777" w:rsidR="00136903" w:rsidRDefault="008B4201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Assistete sia i nuovi volontari che quelli di lunga data offrendo loro il supporto necessario (descrizioni esatte dei compiti/mansionario, formazione, sussidi/strumenti).</w:t>
      </w:r>
    </w:p>
    <w:p w14:paraId="2745FA53" w14:textId="77777777" w:rsidR="00136903" w:rsidRDefault="008B4201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Favorite il lavoro in team: in questo modo si evita un carico di stress eccessivo, si rende il lavoro più divertente e si assicura il rafforzamento delle conoscenze (due persone sanno molto di più di una sola).</w:t>
      </w:r>
    </w:p>
    <w:p w14:paraId="42A119D2" w14:textId="77777777" w:rsidR="00136903" w:rsidRDefault="008B4201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Domandate di tanto in tanto ai singoli volontari se la funzione che ricoprono è quella più indicata per loro e se sono soddisfatti.</w:t>
      </w:r>
    </w:p>
    <w:p w14:paraId="396854B2" w14:textId="61D26F9E" w:rsidR="00136903" w:rsidRDefault="00931E96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Agevolate</w:t>
      </w:r>
      <w:r w:rsidR="008B4201">
        <w:rPr>
          <w:rFonts w:ascii="Arial" w:hAnsi="Arial"/>
        </w:rPr>
        <w:t xml:space="preserve"> i cambi di funzione.</w:t>
      </w:r>
    </w:p>
    <w:p w14:paraId="72860E79" w14:textId="77777777" w:rsidR="00136903" w:rsidRDefault="00136903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Date ai volontari la possibilità di crescere, ad es. offrendo corsi di formazione o l’opportunità di cambiare funzione.</w:t>
      </w:r>
    </w:p>
    <w:p w14:paraId="1BE621AF" w14:textId="77777777" w:rsidR="00136903" w:rsidRPr="00136903" w:rsidRDefault="008B4201" w:rsidP="00C77DAB">
      <w:pPr>
        <w:pStyle w:val="KeinLeerraum"/>
        <w:numPr>
          <w:ilvl w:val="0"/>
          <w:numId w:val="2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Organizzate uno scambio di esperienze con altre società.</w:t>
      </w:r>
    </w:p>
    <w:p w14:paraId="66A6F570" w14:textId="77777777" w:rsidR="008B4201" w:rsidRPr="002476FD" w:rsidRDefault="008B4201" w:rsidP="00C77DAB">
      <w:pPr>
        <w:pStyle w:val="KeinLeerraum"/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Ringraziare</w:t>
      </w:r>
    </w:p>
    <w:p w14:paraId="2E22B2BD" w14:textId="07E22F9D" w:rsidR="008B4201" w:rsidRPr="002476FD" w:rsidRDefault="00931E96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Lodate i volontari in contesti legati alla società, ad esempio pubblicando sul sito Internet o nel giornale del club resoconti di esperienze scritti da loro.</w:t>
      </w:r>
    </w:p>
    <w:p w14:paraId="042FC977" w14:textId="62CCD713" w:rsidR="008B4201" w:rsidRPr="002476FD" w:rsidRDefault="008B4201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Valorizzate il loro operato riconoscendolo pubblicamente. Durante l’assemblea generale, nella newsletter e nel rapporto annuale v</w:t>
      </w:r>
      <w:r w:rsidR="00021D38">
        <w:rPr>
          <w:rFonts w:ascii="Arial" w:hAnsi="Arial"/>
        </w:rPr>
        <w:t>anno</w:t>
      </w:r>
      <w:r>
        <w:rPr>
          <w:rFonts w:ascii="Arial" w:hAnsi="Arial"/>
        </w:rPr>
        <w:t xml:space="preserve"> messe in luce tutte le attività volontarie svolte nel corso dell’ultimo anno.</w:t>
      </w:r>
    </w:p>
    <w:p w14:paraId="385094AD" w14:textId="0B495336" w:rsidR="008B4201" w:rsidRPr="002476FD" w:rsidRDefault="008B4201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Comunicazioni mirate ai media locali (ad es. </w:t>
      </w:r>
      <w:r w:rsidR="00021D38">
        <w:rPr>
          <w:rFonts w:ascii="Arial" w:hAnsi="Arial"/>
        </w:rPr>
        <w:t>articoli per la stampa</w:t>
      </w:r>
      <w:r>
        <w:rPr>
          <w:rFonts w:ascii="Arial" w:hAnsi="Arial"/>
        </w:rPr>
        <w:t xml:space="preserve">). Comunicazione di messaggi positivi sulla società in cui si possono integrare complimenti ai volontari. In questo modo si valorizza ulteriormente il </w:t>
      </w:r>
      <w:r w:rsidR="00021D38">
        <w:rPr>
          <w:rFonts w:ascii="Arial" w:hAnsi="Arial"/>
        </w:rPr>
        <w:t xml:space="preserve">loro </w:t>
      </w:r>
      <w:r>
        <w:rPr>
          <w:rFonts w:ascii="Arial" w:hAnsi="Arial"/>
        </w:rPr>
        <w:t>lavoro all’interno e all’esterno della società.</w:t>
      </w:r>
    </w:p>
    <w:p w14:paraId="06647E67" w14:textId="77777777" w:rsidR="008B4201" w:rsidRPr="002476FD" w:rsidRDefault="008B4201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Presentate, in occasione dell’assemblea generale, le varie azioni e i successi messi a segno nell’ambito del volontariato nel corso dell’ultimo anno.</w:t>
      </w:r>
    </w:p>
    <w:p w14:paraId="5851E8D1" w14:textId="77777777" w:rsidR="008B4201" w:rsidRPr="002476FD" w:rsidRDefault="008B4201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Mostrate interesse e attenzione verso i volontari (ad es. durante gli allenamenti, le partite e i vari eventi).</w:t>
      </w:r>
    </w:p>
    <w:p w14:paraId="595D8AFE" w14:textId="77777777" w:rsidR="008B4201" w:rsidRPr="002476FD" w:rsidRDefault="00E522BC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Ringraziate i volontari per l’impegno prestato durante ogni evento.</w:t>
      </w:r>
    </w:p>
    <w:p w14:paraId="74AA0FC8" w14:textId="77777777" w:rsidR="008B4201" w:rsidRPr="002476FD" w:rsidRDefault="008B4201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Pianificate un evento di una certa portata dedicato a tutti gli aiutanti in segno di ringraziamento per l’impegno prestato (ad es. una volta conclusa la stagione).</w:t>
      </w:r>
    </w:p>
    <w:p w14:paraId="3B2C5FDF" w14:textId="77777777" w:rsidR="008B4201" w:rsidRPr="00D90A4F" w:rsidRDefault="008B4201" w:rsidP="00C77DAB">
      <w:pPr>
        <w:pStyle w:val="KeinLeerraum"/>
        <w:numPr>
          <w:ilvl w:val="0"/>
          <w:numId w:val="2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Invitate i volontari, una volta l’anno, a un pranzo o una cena per ringraziarli dell’impegno prestato.</w:t>
      </w:r>
    </w:p>
    <w:p w14:paraId="3066BD5D" w14:textId="77777777" w:rsidR="002476FD" w:rsidRDefault="008B4201" w:rsidP="00C77DAB">
      <w:pPr>
        <w:pStyle w:val="KeinLeerraum"/>
        <w:numPr>
          <w:ilvl w:val="0"/>
          <w:numId w:val="26"/>
        </w:num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Inviate piccoli omaggi/cartoline (ad es. in occasione del compleanno o a Natale).</w:t>
      </w:r>
    </w:p>
    <w:p w14:paraId="707B59F8" w14:textId="77777777" w:rsidR="00D90A4F" w:rsidRPr="00715E39" w:rsidRDefault="00D90A4F" w:rsidP="00C77DAB">
      <w:pPr>
        <w:pStyle w:val="KeinLeerraum"/>
        <w:spacing w:line="288" w:lineRule="auto"/>
        <w:rPr>
          <w:rFonts w:cs="Arial"/>
          <w:b/>
          <w:lang w:val="it-IT"/>
        </w:rPr>
      </w:pPr>
    </w:p>
    <w:p w14:paraId="47378058" w14:textId="77777777" w:rsidR="008B4201" w:rsidRPr="002476FD" w:rsidRDefault="00DB36B1" w:rsidP="00C77DAB">
      <w:pPr>
        <w:pStyle w:val="KeinLeerraum"/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Linee guida del volontariato</w:t>
      </w:r>
      <w:bookmarkStart w:id="0" w:name="_GoBack"/>
      <w:bookmarkEnd w:id="0"/>
    </w:p>
    <w:p w14:paraId="3743968C" w14:textId="77777777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Nominate un responsabile della gestione dei volontari tra i membri del comitato direttivo, oppure istituite una commissione volontari.</w:t>
      </w:r>
    </w:p>
    <w:p w14:paraId="36F345E3" w14:textId="1709E270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Selezionate i consigli </w:t>
      </w:r>
      <w:r w:rsidR="00021D38">
        <w:rPr>
          <w:rFonts w:ascii="Arial" w:hAnsi="Arial"/>
        </w:rPr>
        <w:t xml:space="preserve">per </w:t>
      </w:r>
      <w:r>
        <w:rPr>
          <w:rFonts w:ascii="Arial" w:hAnsi="Arial"/>
        </w:rPr>
        <w:t>la gestione dei volontari che ritenete rilevanti per la vostra società e integrateli nelle linee guida del volontariato del club.</w:t>
      </w:r>
    </w:p>
    <w:p w14:paraId="2DCCE4D1" w14:textId="0A284A17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Elaborate una descrizione dei compiti per le mansioni principali </w:t>
      </w:r>
      <w:r w:rsidR="00021D38">
        <w:rPr>
          <w:rFonts w:ascii="Arial" w:hAnsi="Arial"/>
        </w:rPr>
        <w:t xml:space="preserve">all’interno </w:t>
      </w:r>
      <w:r>
        <w:rPr>
          <w:rFonts w:ascii="Arial" w:hAnsi="Arial"/>
        </w:rPr>
        <w:t>della società.</w:t>
      </w:r>
    </w:p>
    <w:p w14:paraId="2872E71D" w14:textId="77777777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Redigete un programma di svolgimento per tutti gli eventi.</w:t>
      </w:r>
    </w:p>
    <w:p w14:paraId="5B191E6C" w14:textId="71408F6B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Definite la durata del</w:t>
      </w:r>
      <w:r w:rsidR="00021D38">
        <w:rPr>
          <w:rFonts w:ascii="Arial" w:hAnsi="Arial"/>
        </w:rPr>
        <w:t>l’incarico</w:t>
      </w:r>
      <w:r>
        <w:rPr>
          <w:rFonts w:ascii="Arial" w:hAnsi="Arial"/>
        </w:rPr>
        <w:t>.</w:t>
      </w:r>
    </w:p>
    <w:p w14:paraId="6DB0FBBC" w14:textId="77777777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Redigete un piano per garantire la corretta successione tra un volontario e un altro. Grazie a esso, il team di volontari si rinnova costantemente e si evita che l’organico sia composto in prevalenza da persone in là con gli anni.</w:t>
      </w:r>
    </w:p>
    <w:p w14:paraId="39B647B8" w14:textId="77777777" w:rsidR="008B4201" w:rsidRPr="002476FD" w:rsidRDefault="00DB36B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Allestite un budget per la gestione dei volontari.</w:t>
      </w:r>
    </w:p>
    <w:p w14:paraId="20EA3164" w14:textId="77777777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Corrispondete ai volontari un indennizzo per i costi che devono sostenere durante la propria attività (costi per i viaggi, le fotocopie, ecc.).</w:t>
      </w:r>
    </w:p>
    <w:p w14:paraId="5375911C" w14:textId="77777777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Rimborsate, in toto o in parte, i costi per la formazione.</w:t>
      </w:r>
    </w:p>
    <w:p w14:paraId="604CB975" w14:textId="6BAA4472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Chiedete ai volontari </w:t>
      </w:r>
      <w:r w:rsidR="00021D38">
        <w:rPr>
          <w:rFonts w:ascii="Arial" w:hAnsi="Arial"/>
        </w:rPr>
        <w:t xml:space="preserve">che </w:t>
      </w:r>
      <w:r>
        <w:rPr>
          <w:rFonts w:ascii="Arial" w:hAnsi="Arial"/>
        </w:rPr>
        <w:t>smettono di collaborare</w:t>
      </w:r>
      <w:r w:rsidR="00021D38">
        <w:rPr>
          <w:rFonts w:ascii="Arial" w:hAnsi="Arial"/>
        </w:rPr>
        <w:t xml:space="preserve"> il motivo all’origine di questa loro scelta</w:t>
      </w:r>
      <w:r>
        <w:rPr>
          <w:rFonts w:ascii="Arial" w:hAnsi="Arial"/>
        </w:rPr>
        <w:t xml:space="preserve">, ma domandate anche </w:t>
      </w:r>
      <w:r w:rsidR="00021D38">
        <w:rPr>
          <w:rFonts w:ascii="Arial" w:hAnsi="Arial"/>
        </w:rPr>
        <w:t xml:space="preserve">a chi resta </w:t>
      </w:r>
      <w:r>
        <w:rPr>
          <w:rFonts w:ascii="Arial" w:hAnsi="Arial"/>
        </w:rPr>
        <w:t xml:space="preserve">il motivo per cui continua a </w:t>
      </w:r>
      <w:r w:rsidR="00021D38">
        <w:rPr>
          <w:rFonts w:ascii="Arial" w:hAnsi="Arial"/>
        </w:rPr>
        <w:t xml:space="preserve">impegnarsi </w:t>
      </w:r>
      <w:r>
        <w:rPr>
          <w:rFonts w:ascii="Arial" w:hAnsi="Arial"/>
        </w:rPr>
        <w:t xml:space="preserve">e </w:t>
      </w:r>
      <w:r w:rsidR="00021D38">
        <w:rPr>
          <w:rFonts w:ascii="Arial" w:hAnsi="Arial"/>
        </w:rPr>
        <w:t>quanto è soddisfatto di ciò che fa</w:t>
      </w:r>
      <w:r>
        <w:rPr>
          <w:rFonts w:ascii="Arial" w:hAnsi="Arial"/>
        </w:rPr>
        <w:t>.</w:t>
      </w:r>
    </w:p>
    <w:p w14:paraId="7A73B8FC" w14:textId="77777777" w:rsidR="008B4201" w:rsidRPr="002476FD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Spiegate ai genitori che la società è un’organizzazione di volontari. Molti di essi potrebbero non esserne a conoscenza.</w:t>
      </w:r>
    </w:p>
    <w:p w14:paraId="448C8293" w14:textId="4D0FC718" w:rsidR="00C711CA" w:rsidRPr="00136903" w:rsidRDefault="008B4201" w:rsidP="00C77DAB">
      <w:pPr>
        <w:pStyle w:val="KeinLeerraum"/>
        <w:numPr>
          <w:ilvl w:val="0"/>
          <w:numId w:val="28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Fate presente che l’impegno volontario </w:t>
      </w:r>
      <w:r w:rsidR="00021D38">
        <w:rPr>
          <w:rFonts w:ascii="Arial" w:hAnsi="Arial"/>
        </w:rPr>
        <w:t>è un contributo che permette alla società di continuare a esistere e grazie al quale, di conseguenza, si possono mantenere i costi di iscrizione a un livello accessibile</w:t>
      </w:r>
      <w:r>
        <w:rPr>
          <w:rFonts w:ascii="Arial" w:hAnsi="Arial"/>
        </w:rPr>
        <w:t>.</w:t>
      </w:r>
    </w:p>
    <w:sectPr w:rsidR="00C711CA" w:rsidRPr="00136903" w:rsidSect="00E41EA4">
      <w:headerReference w:type="default" r:id="rId11"/>
      <w:headerReference w:type="first" r:id="rId12"/>
      <w:pgSz w:w="11900" w:h="16840" w:code="9"/>
      <w:pgMar w:top="1276" w:right="851" w:bottom="1276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FFB46" w14:textId="77777777" w:rsidR="005D3A11" w:rsidRDefault="005D3A11">
      <w:r>
        <w:separator/>
      </w:r>
    </w:p>
  </w:endnote>
  <w:endnote w:type="continuationSeparator" w:id="0">
    <w:p w14:paraId="0C9ECE77" w14:textId="77777777" w:rsidR="005D3A11" w:rsidRDefault="005D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A81F" w14:textId="77777777" w:rsidR="005D3A11" w:rsidRDefault="005D3A11">
      <w:r>
        <w:separator/>
      </w:r>
    </w:p>
  </w:footnote>
  <w:footnote w:type="continuationSeparator" w:id="0">
    <w:p w14:paraId="0CF33A5C" w14:textId="77777777" w:rsidR="005D3A11" w:rsidRDefault="005D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DDB7" w14:textId="77777777" w:rsidR="00873822" w:rsidRDefault="00873822" w:rsidP="00AC23AB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0A53" w14:textId="77777777" w:rsidR="00873822" w:rsidRDefault="0078119C" w:rsidP="00AC23AB">
    <w:pPr>
      <w:pStyle w:val="Kopfzeile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97CCC" wp14:editId="30F59120">
              <wp:simplePos x="0" y="0"/>
              <wp:positionH relativeFrom="column">
                <wp:posOffset>4391660</wp:posOffset>
              </wp:positionH>
              <wp:positionV relativeFrom="paragraph">
                <wp:posOffset>809625</wp:posOffset>
              </wp:positionV>
              <wp:extent cx="800100" cy="571500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A6359" id="Rectangle 11" o:spid="_x0000_s1026" style="position:absolute;margin-left:345.8pt;margin-top:63.75pt;width:6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CD4B7F" wp14:editId="79D61CED">
              <wp:simplePos x="0" y="0"/>
              <wp:positionH relativeFrom="column">
                <wp:posOffset>4384675</wp:posOffset>
              </wp:positionH>
              <wp:positionV relativeFrom="paragraph">
                <wp:posOffset>1169035</wp:posOffset>
              </wp:positionV>
              <wp:extent cx="807085" cy="2286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5B065" w14:textId="77777777" w:rsidR="00F26213" w:rsidRPr="006A4A74" w:rsidRDefault="00F26213">
                          <w:pPr>
                            <w:rPr>
                              <w:color w:val="BB0F2B"/>
                              <w:spacing w:val="3"/>
                              <w:sz w:val="11"/>
                            </w:rPr>
                          </w:pPr>
                          <w:proofErr w:type="spellStart"/>
                          <w:r>
                            <w:rPr>
                              <w:color w:val="BB0F2B"/>
                              <w:sz w:val="11"/>
                            </w:rPr>
                            <w:t>official</w:t>
                          </w:r>
                          <w:proofErr w:type="spellEnd"/>
                          <w:r>
                            <w:rPr>
                              <w:color w:val="BB0F2B"/>
                              <w:sz w:val="11"/>
                            </w:rPr>
                            <w:t xml:space="preserve"> supplier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D4B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5.25pt;margin-top:92.05pt;width:63.5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JUtg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" filled="f" stroked="f">
              <v:textbox>
                <w:txbxContent>
                  <w:p w14:paraId="4FB5B065" w14:textId="77777777" w:rsidR="00F26213" w:rsidRPr="006A4A74" w:rsidRDefault="00F26213">
                    <w:pPr>
                      <w:rPr>
                        <w:color w:val="BB0F2B"/>
                        <w:spacing w:val="3"/>
                        <w:sz w:val="11"/>
                      </w:rPr>
                    </w:pPr>
                    <w:proofErr w:type="spellStart"/>
                    <w:r>
                      <w:rPr>
                        <w:color w:val="BB0F2B"/>
                        <w:sz w:val="11"/>
                      </w:rPr>
                      <w:t>official</w:t>
                    </w:r>
                    <w:proofErr w:type="spellEnd"/>
                    <w:r>
                      <w:rPr>
                        <w:color w:val="BB0F2B"/>
                        <w:sz w:val="11"/>
                      </w:rPr>
                      <w:t xml:space="preserve"> supplier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3EE"/>
    <w:multiLevelType w:val="hybridMultilevel"/>
    <w:tmpl w:val="D0F87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641"/>
    <w:multiLevelType w:val="hybridMultilevel"/>
    <w:tmpl w:val="23EEA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1C2"/>
    <w:multiLevelType w:val="hybridMultilevel"/>
    <w:tmpl w:val="DA741A10"/>
    <w:lvl w:ilvl="0" w:tplc="8D9657C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99F"/>
    <w:multiLevelType w:val="hybridMultilevel"/>
    <w:tmpl w:val="DDE41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6DD2"/>
    <w:multiLevelType w:val="hybridMultilevel"/>
    <w:tmpl w:val="BA42F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B61"/>
    <w:multiLevelType w:val="hybridMultilevel"/>
    <w:tmpl w:val="B6045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91E"/>
    <w:multiLevelType w:val="hybridMultilevel"/>
    <w:tmpl w:val="D35E3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98E"/>
    <w:multiLevelType w:val="hybridMultilevel"/>
    <w:tmpl w:val="C18830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49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B37563"/>
    <w:multiLevelType w:val="hybridMultilevel"/>
    <w:tmpl w:val="6A6ADB8C"/>
    <w:lvl w:ilvl="0" w:tplc="86501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4A03"/>
    <w:multiLevelType w:val="hybridMultilevel"/>
    <w:tmpl w:val="0FF0C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3B6A"/>
    <w:multiLevelType w:val="hybridMultilevel"/>
    <w:tmpl w:val="3490E3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12DE"/>
    <w:multiLevelType w:val="hybridMultilevel"/>
    <w:tmpl w:val="A19EB26E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8CB"/>
    <w:multiLevelType w:val="hybridMultilevel"/>
    <w:tmpl w:val="49083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0223"/>
    <w:multiLevelType w:val="hybridMultilevel"/>
    <w:tmpl w:val="3DB2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E5B5C"/>
    <w:multiLevelType w:val="hybridMultilevel"/>
    <w:tmpl w:val="34AC2676"/>
    <w:lvl w:ilvl="0" w:tplc="8D9657CE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9550E"/>
    <w:multiLevelType w:val="hybridMultilevel"/>
    <w:tmpl w:val="CBA4FB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573B0"/>
    <w:multiLevelType w:val="hybridMultilevel"/>
    <w:tmpl w:val="EB90ADFC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17E79"/>
    <w:multiLevelType w:val="hybridMultilevel"/>
    <w:tmpl w:val="5BF2D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113A"/>
    <w:multiLevelType w:val="hybridMultilevel"/>
    <w:tmpl w:val="E948FFD6"/>
    <w:lvl w:ilvl="0" w:tplc="1D744B5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28A"/>
    <w:multiLevelType w:val="hybridMultilevel"/>
    <w:tmpl w:val="8BBC1674"/>
    <w:lvl w:ilvl="0" w:tplc="90B4C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85CC6"/>
    <w:multiLevelType w:val="hybridMultilevel"/>
    <w:tmpl w:val="DABE4F90"/>
    <w:lvl w:ilvl="0" w:tplc="422E39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0DA4"/>
    <w:multiLevelType w:val="hybridMultilevel"/>
    <w:tmpl w:val="0EFAE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3057"/>
    <w:multiLevelType w:val="hybridMultilevel"/>
    <w:tmpl w:val="869227CE"/>
    <w:lvl w:ilvl="0" w:tplc="2C6EF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507D2"/>
    <w:multiLevelType w:val="hybridMultilevel"/>
    <w:tmpl w:val="AD3C5B80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4951"/>
    <w:multiLevelType w:val="hybridMultilevel"/>
    <w:tmpl w:val="BDC02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D3A32"/>
    <w:multiLevelType w:val="hybridMultilevel"/>
    <w:tmpl w:val="C0168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4462C"/>
    <w:multiLevelType w:val="hybridMultilevel"/>
    <w:tmpl w:val="A438A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B2A2F"/>
    <w:multiLevelType w:val="hybridMultilevel"/>
    <w:tmpl w:val="2036F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7"/>
  </w:num>
  <w:num w:numId="6">
    <w:abstractNumId w:val="12"/>
  </w:num>
  <w:num w:numId="7">
    <w:abstractNumId w:val="14"/>
  </w:num>
  <w:num w:numId="8">
    <w:abstractNumId w:val="24"/>
  </w:num>
  <w:num w:numId="9">
    <w:abstractNumId w:val="5"/>
  </w:num>
  <w:num w:numId="10">
    <w:abstractNumId w:val="17"/>
  </w:num>
  <w:num w:numId="11">
    <w:abstractNumId w:val="3"/>
  </w:num>
  <w:num w:numId="12">
    <w:abstractNumId w:val="15"/>
  </w:num>
  <w:num w:numId="13">
    <w:abstractNumId w:val="13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16"/>
  </w:num>
  <w:num w:numId="19">
    <w:abstractNumId w:val="11"/>
  </w:num>
  <w:num w:numId="20">
    <w:abstractNumId w:val="4"/>
  </w:num>
  <w:num w:numId="21">
    <w:abstractNumId w:val="20"/>
  </w:num>
  <w:num w:numId="22">
    <w:abstractNumId w:val="27"/>
  </w:num>
  <w:num w:numId="23">
    <w:abstractNumId w:val="23"/>
  </w:num>
  <w:num w:numId="24">
    <w:abstractNumId w:val="22"/>
  </w:num>
  <w:num w:numId="25">
    <w:abstractNumId w:val="25"/>
  </w:num>
  <w:num w:numId="26">
    <w:abstractNumId w:val="10"/>
  </w:num>
  <w:num w:numId="27">
    <w:abstractNumId w:val="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5A"/>
    <w:rsid w:val="00003A31"/>
    <w:rsid w:val="00006B3E"/>
    <w:rsid w:val="00021D38"/>
    <w:rsid w:val="00050162"/>
    <w:rsid w:val="000730F8"/>
    <w:rsid w:val="00090C37"/>
    <w:rsid w:val="000E4F79"/>
    <w:rsid w:val="000F376D"/>
    <w:rsid w:val="000F4746"/>
    <w:rsid w:val="00105A5B"/>
    <w:rsid w:val="00111666"/>
    <w:rsid w:val="00136903"/>
    <w:rsid w:val="001830DB"/>
    <w:rsid w:val="00196A91"/>
    <w:rsid w:val="001C0F4D"/>
    <w:rsid w:val="001C2360"/>
    <w:rsid w:val="001C7B48"/>
    <w:rsid w:val="001D428D"/>
    <w:rsid w:val="001E71A0"/>
    <w:rsid w:val="001F668D"/>
    <w:rsid w:val="001F78A2"/>
    <w:rsid w:val="00215809"/>
    <w:rsid w:val="00231B9E"/>
    <w:rsid w:val="002476FD"/>
    <w:rsid w:val="002860FD"/>
    <w:rsid w:val="00286F8F"/>
    <w:rsid w:val="00297CE0"/>
    <w:rsid w:val="002E5B5E"/>
    <w:rsid w:val="002E6E69"/>
    <w:rsid w:val="00330942"/>
    <w:rsid w:val="00373978"/>
    <w:rsid w:val="00380539"/>
    <w:rsid w:val="00387383"/>
    <w:rsid w:val="003960B1"/>
    <w:rsid w:val="003E62EE"/>
    <w:rsid w:val="00422DCD"/>
    <w:rsid w:val="00426987"/>
    <w:rsid w:val="004327FC"/>
    <w:rsid w:val="00451D32"/>
    <w:rsid w:val="00467BA5"/>
    <w:rsid w:val="00524065"/>
    <w:rsid w:val="00552842"/>
    <w:rsid w:val="005C6A96"/>
    <w:rsid w:val="005D0AD2"/>
    <w:rsid w:val="005D3A11"/>
    <w:rsid w:val="005F5724"/>
    <w:rsid w:val="00630621"/>
    <w:rsid w:val="0066595E"/>
    <w:rsid w:val="0068217C"/>
    <w:rsid w:val="006B62AF"/>
    <w:rsid w:val="006E3FDD"/>
    <w:rsid w:val="006E43B9"/>
    <w:rsid w:val="00701D2B"/>
    <w:rsid w:val="00707EF6"/>
    <w:rsid w:val="00715E39"/>
    <w:rsid w:val="00723A99"/>
    <w:rsid w:val="0078119C"/>
    <w:rsid w:val="007F02B2"/>
    <w:rsid w:val="00847171"/>
    <w:rsid w:val="00873822"/>
    <w:rsid w:val="0088455D"/>
    <w:rsid w:val="008B4201"/>
    <w:rsid w:val="008D059E"/>
    <w:rsid w:val="008E39A1"/>
    <w:rsid w:val="00931E96"/>
    <w:rsid w:val="00934805"/>
    <w:rsid w:val="00937D5A"/>
    <w:rsid w:val="00967155"/>
    <w:rsid w:val="009830C1"/>
    <w:rsid w:val="00991419"/>
    <w:rsid w:val="009A6F77"/>
    <w:rsid w:val="009C54BA"/>
    <w:rsid w:val="009C5819"/>
    <w:rsid w:val="00A015CB"/>
    <w:rsid w:val="00A2416E"/>
    <w:rsid w:val="00A26F63"/>
    <w:rsid w:val="00A31F86"/>
    <w:rsid w:val="00A440BB"/>
    <w:rsid w:val="00A47CB5"/>
    <w:rsid w:val="00A8736A"/>
    <w:rsid w:val="00A91E65"/>
    <w:rsid w:val="00AC23AB"/>
    <w:rsid w:val="00B004CB"/>
    <w:rsid w:val="00B1574C"/>
    <w:rsid w:val="00B7402E"/>
    <w:rsid w:val="00BA3E02"/>
    <w:rsid w:val="00BC4BD4"/>
    <w:rsid w:val="00BD33CE"/>
    <w:rsid w:val="00BE316C"/>
    <w:rsid w:val="00BF2002"/>
    <w:rsid w:val="00C037D5"/>
    <w:rsid w:val="00C12B5A"/>
    <w:rsid w:val="00C26B81"/>
    <w:rsid w:val="00C633FA"/>
    <w:rsid w:val="00C64783"/>
    <w:rsid w:val="00C711CA"/>
    <w:rsid w:val="00C77DAB"/>
    <w:rsid w:val="00C823C8"/>
    <w:rsid w:val="00CC5B2A"/>
    <w:rsid w:val="00CD02AE"/>
    <w:rsid w:val="00CD5313"/>
    <w:rsid w:val="00D14753"/>
    <w:rsid w:val="00D60509"/>
    <w:rsid w:val="00D90A4F"/>
    <w:rsid w:val="00DA40DD"/>
    <w:rsid w:val="00DB36B1"/>
    <w:rsid w:val="00DB4A31"/>
    <w:rsid w:val="00DB69A8"/>
    <w:rsid w:val="00DD2189"/>
    <w:rsid w:val="00DF6F1B"/>
    <w:rsid w:val="00E0603C"/>
    <w:rsid w:val="00E211D3"/>
    <w:rsid w:val="00E3717F"/>
    <w:rsid w:val="00E41EA4"/>
    <w:rsid w:val="00E522BC"/>
    <w:rsid w:val="00E53332"/>
    <w:rsid w:val="00E606B4"/>
    <w:rsid w:val="00EA59D1"/>
    <w:rsid w:val="00EC41D8"/>
    <w:rsid w:val="00EC6925"/>
    <w:rsid w:val="00F16162"/>
    <w:rsid w:val="00F21BB4"/>
    <w:rsid w:val="00F26213"/>
    <w:rsid w:val="00F311EE"/>
    <w:rsid w:val="00F43DB6"/>
    <w:rsid w:val="00F44E33"/>
    <w:rsid w:val="00F63BEF"/>
    <w:rsid w:val="00F655BF"/>
    <w:rsid w:val="00F906FB"/>
    <w:rsid w:val="00F9204F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65BC62DF"/>
  <w15:docId w15:val="{7C4B5F44-BDB6-4E23-A18C-1C304CE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0513C"/>
    <w:rPr>
      <w:rFonts w:ascii="Arial" w:eastAsia="Times" w:hAnsi="Arial"/>
      <w:lang w:eastAsia="de-DE"/>
    </w:rPr>
  </w:style>
  <w:style w:type="paragraph" w:styleId="berschrift1">
    <w:name w:val="heading 1"/>
    <w:basedOn w:val="Standard"/>
    <w:next w:val="Standard"/>
    <w:qFormat/>
    <w:rsid w:val="00B0513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513C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0513C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B0513C"/>
    <w:pPr>
      <w:keepNext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B0513C"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B0513C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B0513C"/>
    <w:pPr>
      <w:keepNext/>
      <w:tabs>
        <w:tab w:val="left" w:pos="1134"/>
      </w:tabs>
      <w:ind w:left="360"/>
      <w:jc w:val="right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513C"/>
    <w:pPr>
      <w:pBdr>
        <w:bottom w:val="single" w:sz="6" w:space="1" w:color="auto"/>
      </w:pBdr>
      <w:tabs>
        <w:tab w:val="center" w:pos="4703"/>
        <w:tab w:val="right" w:pos="9406"/>
      </w:tabs>
    </w:pPr>
    <w:rPr>
      <w:sz w:val="14"/>
    </w:rPr>
  </w:style>
  <w:style w:type="paragraph" w:styleId="Fuzeile">
    <w:name w:val="footer"/>
    <w:basedOn w:val="Standard"/>
    <w:rsid w:val="00B0513C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30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vbrieflauftext">
    <w:name w:val="sfv_brief_lauftext"/>
    <w:basedOn w:val="Standard"/>
    <w:rsid w:val="00307317"/>
    <w:pPr>
      <w:spacing w:line="260" w:lineRule="exact"/>
    </w:pPr>
    <w:rPr>
      <w:sz w:val="18"/>
    </w:rPr>
  </w:style>
  <w:style w:type="paragraph" w:styleId="Listenabsatz">
    <w:name w:val="List Paragraph"/>
    <w:basedOn w:val="Standard"/>
    <w:uiPriority w:val="34"/>
    <w:qFormat/>
    <w:rsid w:val="00387383"/>
    <w:pPr>
      <w:ind w:left="720"/>
      <w:contextualSpacing/>
    </w:pPr>
  </w:style>
  <w:style w:type="character" w:customStyle="1" w:styleId="KopfzeileZchn">
    <w:name w:val="Kopfzeile Zchn"/>
    <w:link w:val="Kopfzeile"/>
    <w:rsid w:val="00DA40DD"/>
    <w:rPr>
      <w:rFonts w:ascii="Arial" w:eastAsia="Times" w:hAnsi="Arial"/>
      <w:sz w:val="14"/>
      <w:lang w:val="it-CH" w:eastAsia="de-DE"/>
    </w:rPr>
  </w:style>
  <w:style w:type="paragraph" w:styleId="KeinLeerraum">
    <w:name w:val="No Spacing"/>
    <w:uiPriority w:val="1"/>
    <w:qFormat/>
    <w:rsid w:val="00DA40DD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CD5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313"/>
    <w:rPr>
      <w:rFonts w:ascii="Tahoma" w:eastAsia="Times" w:hAnsi="Tahoma" w:cs="Tahoma"/>
      <w:sz w:val="16"/>
      <w:szCs w:val="16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2A72-1DB7-4E5B-8DDC-1389E7E94F2E}">
  <ds:schemaRefs>
    <ds:schemaRef ds:uri="http://schemas.openxmlformats.org/package/2006/metadata/core-properties"/>
    <ds:schemaRef ds:uri="http://schemas.microsoft.com/office/infopath/2007/PartnerControls"/>
    <ds:schemaRef ds:uri="bb7e19c0-fbf9-4134-99ca-4d7b3866348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307490ce-ad68-4867-b287-7d8644c6553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CED2B9-220A-4DF9-B0CC-E4AD50D19B82}"/>
</file>

<file path=customXml/itemProps3.xml><?xml version="1.0" encoding="utf-8"?>
<ds:datastoreItem xmlns:ds="http://schemas.openxmlformats.org/officeDocument/2006/customXml" ds:itemID="{D7EA3142-8642-45BF-A135-49F2BD81C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5B191-BEDB-4EE7-A65E-261164CB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8856</Characters>
  <Application>Microsoft Office Word</Application>
  <DocSecurity>4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Bitte ausfüllen</vt:lpstr>
      <vt:lpstr>Bitte ausfüllen</vt:lpstr>
    </vt:vector>
  </TitlesOfParts>
  <Company>Bitte ausfüllen</Company>
  <LinksUpToDate>false</LinksUpToDate>
  <CharactersWithSpaces>10359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ausfüllen</dc:title>
  <dc:creator>Splinter Marielle</dc:creator>
  <cp:lastModifiedBy>Affolter Christian</cp:lastModifiedBy>
  <cp:revision>2</cp:revision>
  <cp:lastPrinted>2019-11-20T10:00:00Z</cp:lastPrinted>
  <dcterms:created xsi:type="dcterms:W3CDTF">2019-12-16T16:29:00Z</dcterms:created>
  <dcterms:modified xsi:type="dcterms:W3CDTF">2019-12-16T16:29:00Z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