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B497" w14:textId="696DF74B" w:rsidR="000954D9" w:rsidRPr="00D60584" w:rsidRDefault="00BA72D0" w:rsidP="005C0A39">
      <w:pPr>
        <w:spacing w:line="240" w:lineRule="auto"/>
        <w:jc w:val="both"/>
        <w:rPr>
          <w:rFonts w:cs="Arial"/>
          <w:b/>
          <w:sz w:val="24"/>
        </w:rPr>
      </w:pPr>
      <w:r w:rsidRPr="00D60584">
        <w:rPr>
          <w:b/>
          <w:sz w:val="24"/>
        </w:rPr>
        <w:t xml:space="preserve">1.3.3. Perché le persone si impegnano a titolo volontario </w:t>
      </w:r>
      <w:r w:rsidR="00D60584">
        <w:rPr>
          <w:b/>
          <w:sz w:val="24"/>
        </w:rPr>
        <w:t>come volontari</w:t>
      </w:r>
      <w:r w:rsidRPr="00D60584">
        <w:rPr>
          <w:b/>
          <w:sz w:val="24"/>
        </w:rPr>
        <w:t>?</w:t>
      </w:r>
    </w:p>
    <w:p w14:paraId="4B76DECE" w14:textId="77777777" w:rsidR="000A7D03" w:rsidRPr="00B02F28" w:rsidRDefault="000A7D03" w:rsidP="005C0A39">
      <w:pPr>
        <w:spacing w:line="240" w:lineRule="auto"/>
        <w:rPr>
          <w:rFonts w:cs="Arial"/>
          <w:szCs w:val="20"/>
          <w:lang w:val="it-IT"/>
        </w:rPr>
      </w:pPr>
    </w:p>
    <w:p w14:paraId="2A4E58E8" w14:textId="77676181" w:rsidR="000A7D03" w:rsidRPr="00643E3C" w:rsidRDefault="000A7D03" w:rsidP="00D60584">
      <w:pPr>
        <w:spacing w:line="288" w:lineRule="auto"/>
        <w:jc w:val="both"/>
        <w:rPr>
          <w:rFonts w:cs="Arial"/>
          <w:szCs w:val="20"/>
        </w:rPr>
      </w:pPr>
      <w:r>
        <w:t xml:space="preserve">Dato che il volontariato rappresenta la risorsa centrale </w:t>
      </w:r>
      <w:r w:rsidR="00B96E0C">
        <w:t>a cui una società attinge per svolgere le proprie attività</w:t>
      </w:r>
      <w:r>
        <w:t>, è importante conoscere il motivo che spinge le persone a offrire il proprio impegno a titolo gratuito. L’Osservatorio del volontariato in Svizzera 2014 evidenzia i motivi indicati con maggiore frequen</w:t>
      </w:r>
      <w:r w:rsidR="00B96E0C">
        <w:t>z</w:t>
      </w:r>
      <w:r>
        <w:t>a dai volontari (</w:t>
      </w:r>
      <w:r w:rsidR="00B96E0C">
        <w:t>f</w:t>
      </w:r>
      <w:r>
        <w:t>igura 1). Nella figura si distingue tra attività di volontariato istituzionali, vale a dire l’assunzione di una carica all’interno di un’organizzazione, e informali, come ad esempio l’aiuto reciproco nel vicinato. Si possono individuare due gruppi di motivi:</w:t>
      </w:r>
    </w:p>
    <w:p w14:paraId="1AB58E7B" w14:textId="77777777" w:rsidR="000A7D03" w:rsidRPr="00643E3C" w:rsidRDefault="000A7D03" w:rsidP="00D60584">
      <w:pPr>
        <w:spacing w:line="288" w:lineRule="auto"/>
        <w:jc w:val="both"/>
        <w:rPr>
          <w:rFonts w:cs="Arial"/>
          <w:szCs w:val="20"/>
          <w:lang w:val="de-CH"/>
        </w:rPr>
      </w:pPr>
    </w:p>
    <w:p w14:paraId="4227C220" w14:textId="77777777" w:rsidR="000A7D03" w:rsidRPr="00643E3C" w:rsidRDefault="000A7D03" w:rsidP="00D60584">
      <w:pPr>
        <w:pStyle w:val="Listenabsatz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Motivi personali e individuali:</w:t>
      </w:r>
      <w:r>
        <w:rPr>
          <w:rFonts w:ascii="Arial" w:hAnsi="Arial"/>
          <w:sz w:val="20"/>
          <w:szCs w:val="20"/>
        </w:rPr>
        <w:t xml:space="preserve"> in questo caso le persone sono spinte dalla voglia di ampliare il proprio bagaglio di esperienze (sviluppo personale) e di curare la propria rete di contatti.</w:t>
      </w:r>
    </w:p>
    <w:p w14:paraId="0A4F1D5F" w14:textId="77777777" w:rsidR="00AB249B" w:rsidRPr="00643E3C" w:rsidRDefault="000A7D03" w:rsidP="00D60584">
      <w:pPr>
        <w:pStyle w:val="Listenabsatz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Motivi sociali:</w:t>
      </w:r>
      <w:r>
        <w:rPr>
          <w:rFonts w:ascii="Arial" w:hAnsi="Arial"/>
          <w:sz w:val="20"/>
          <w:szCs w:val="20"/>
        </w:rPr>
        <w:t xml:space="preserve"> qui entra in gioco il desiderio di aiutare gli altri, impegnarsi a favore della comunità/società o fare qualcosa insieme ad altre persone.</w:t>
      </w:r>
    </w:p>
    <w:p w14:paraId="670ED418" w14:textId="79402503" w:rsidR="00364747" w:rsidRPr="00A76C4D" w:rsidRDefault="00C10F05" w:rsidP="00D60584">
      <w:pPr>
        <w:spacing w:line="288" w:lineRule="auto"/>
        <w:jc w:val="both"/>
        <w:rPr>
          <w:rFonts w:cs="Arial"/>
          <w:b/>
          <w:szCs w:val="20"/>
        </w:rPr>
      </w:pPr>
      <w:r>
        <w:rPr>
          <w:b/>
          <w:szCs w:val="20"/>
        </w:rPr>
        <w:t xml:space="preserve">Figura 1: Motivi alla base del volontariato </w:t>
      </w:r>
      <w:r>
        <w:t>(Osservatorio del volontariato in Svizzera 2014)</w:t>
      </w:r>
    </w:p>
    <w:p w14:paraId="1544875F" w14:textId="3F166546" w:rsidR="007F3AED" w:rsidRPr="00643E3C" w:rsidRDefault="00445218" w:rsidP="00D60584">
      <w:pPr>
        <w:pStyle w:val="Listenabsatz"/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67EB77" wp14:editId="603C4572">
                <wp:simplePos x="0" y="0"/>
                <wp:positionH relativeFrom="margin">
                  <wp:posOffset>4264025</wp:posOffset>
                </wp:positionH>
                <wp:positionV relativeFrom="paragraph">
                  <wp:posOffset>3621405</wp:posOffset>
                </wp:positionV>
                <wp:extent cx="1432560" cy="281940"/>
                <wp:effectExtent l="0" t="0" r="0" b="38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2A5F5" w14:textId="3FE24A81" w:rsidR="00F42C6B" w:rsidRPr="00F42C6B" w:rsidRDefault="00F42C6B" w:rsidP="00F42C6B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42C6B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Volontariato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informale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7EB7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35.75pt;margin-top:285.15pt;width:112.8pt;height:22.2pt;z-index:25166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" fillcolor="white [3201]" stroked="f" strokeweight=".5pt">
                <v:textbox>
                  <w:txbxContent>
                    <w:p w14:paraId="7BB2A5F5" w14:textId="3FE24A81" w:rsidR="00F42C6B" w:rsidRPr="00F42C6B" w:rsidRDefault="00F42C6B" w:rsidP="00F42C6B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42C6B">
                        <w:rPr>
                          <w:sz w:val="18"/>
                          <w:szCs w:val="18"/>
                          <w:lang w:val="it-IT"/>
                        </w:rPr>
                        <w:t xml:space="preserve">Volontariato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informale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D769B2" wp14:editId="54F2B8A0">
                <wp:simplePos x="0" y="0"/>
                <wp:positionH relativeFrom="margin">
                  <wp:posOffset>50165</wp:posOffset>
                </wp:positionH>
                <wp:positionV relativeFrom="paragraph">
                  <wp:posOffset>466725</wp:posOffset>
                </wp:positionV>
                <wp:extent cx="2598420" cy="30861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AFA36" w14:textId="5AFA949F" w:rsid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B02F28">
                              <w:rPr>
                                <w:sz w:val="17"/>
                                <w:szCs w:val="17"/>
                                <w:lang w:val="it-IT"/>
                              </w:rPr>
                              <w:t>Il volontariato informale è più flessibile di quello istituzionale</w:t>
                            </w:r>
                            <w:r w:rsidRPr="00B02F28">
                              <w:rPr>
                                <w:sz w:val="17"/>
                                <w:szCs w:val="17"/>
                                <w:lang w:val="it-IT"/>
                              </w:rPr>
                              <w:br/>
                              <w:t>Posso risolvere i miei problemi</w:t>
                            </w:r>
                            <w:r w:rsidRPr="00B02F28">
                              <w:rPr>
                                <w:sz w:val="17"/>
                                <w:szCs w:val="17"/>
                                <w:lang w:val="it-IT"/>
                              </w:rPr>
                              <w:br/>
                            </w:r>
                            <w:r w:rsidRPr="00B02F28">
                              <w:rPr>
                                <w:sz w:val="17"/>
                                <w:szCs w:val="17"/>
                                <w:lang w:val="it-IT"/>
                              </w:rPr>
                              <w:br/>
                              <w:t>Mi serve per la mia carriera professionale</w:t>
                            </w:r>
                            <w:r w:rsidRPr="00B02F28">
                              <w:rPr>
                                <w:sz w:val="17"/>
                                <w:szCs w:val="17"/>
                                <w:lang w:val="it-IT"/>
                              </w:rPr>
                              <w:br/>
                            </w:r>
                            <w:r w:rsidRPr="00B02F28">
                              <w:rPr>
                                <w:sz w:val="17"/>
                                <w:szCs w:val="17"/>
                                <w:lang w:val="it-IT"/>
                              </w:rPr>
                              <w:br/>
                              <w:t>Posso occuparmi della mia cerchia di conoscenze</w:t>
                            </w:r>
                          </w:p>
                          <w:p w14:paraId="1CC5BAE8" w14:textId="68A0070F" w:rsid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</w:p>
                          <w:p w14:paraId="461250FE" w14:textId="77777777" w:rsid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it-IT"/>
                              </w:rPr>
                              <w:t>Posso perfezionarmi a livello personale</w:t>
                            </w:r>
                            <w:r>
                              <w:rPr>
                                <w:sz w:val="17"/>
                                <w:szCs w:val="17"/>
                                <w:lang w:val="it-IT"/>
                              </w:rPr>
                              <w:br/>
                            </w:r>
                          </w:p>
                          <w:p w14:paraId="5E3BADCD" w14:textId="5A248515" w:rsid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it-IT"/>
                              </w:rPr>
                              <w:t>Posso ampliare le mie conoscenze ed esperienze</w:t>
                            </w:r>
                          </w:p>
                          <w:p w14:paraId="698602CB" w14:textId="55261085" w:rsid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</w:p>
                          <w:p w14:paraId="305491F0" w14:textId="677D141C" w:rsid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it-IT"/>
                              </w:rPr>
                              <w:t>Posso aiutare altra gente</w:t>
                            </w:r>
                          </w:p>
                          <w:p w14:paraId="44795C60" w14:textId="7ED99F6B" w:rsid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</w:p>
                          <w:p w14:paraId="7DC5D62F" w14:textId="49314270" w:rsidR="00B02F28" w:rsidRPr="00B02F28" w:rsidRDefault="00B02F28" w:rsidP="00B02F28">
                            <w:pPr>
                              <w:rPr>
                                <w:sz w:val="17"/>
                                <w:szCs w:val="17"/>
                                <w:lang w:val="it-IT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it-IT"/>
                              </w:rPr>
                              <w:t>Posso smuovere le cose insieme agli altri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769B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left:0;text-align:left;margin-left:3.95pt;margin-top:36.75pt;width:204.6pt;height:24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" fillcolor="white [3201]" stroked="f" strokeweight=".5pt">
                <v:textbox>
                  <w:txbxContent>
                    <w:p w14:paraId="7CAAFA36" w14:textId="5AFA949F" w:rsid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  <w:r w:rsidRPr="00B02F28">
                        <w:rPr>
                          <w:sz w:val="17"/>
                          <w:szCs w:val="17"/>
                          <w:lang w:val="it-IT"/>
                        </w:rPr>
                        <w:t>Il volontariato informale è più flessibile di quello istituzionale</w:t>
                      </w:r>
                      <w:r w:rsidRPr="00B02F28">
                        <w:rPr>
                          <w:sz w:val="17"/>
                          <w:szCs w:val="17"/>
                          <w:lang w:val="it-IT"/>
                        </w:rPr>
                        <w:br/>
                        <w:t>Posso risolvere i miei problemi</w:t>
                      </w:r>
                      <w:r w:rsidRPr="00B02F28">
                        <w:rPr>
                          <w:sz w:val="17"/>
                          <w:szCs w:val="17"/>
                          <w:lang w:val="it-IT"/>
                        </w:rPr>
                        <w:br/>
                      </w:r>
                      <w:r w:rsidRPr="00B02F28">
                        <w:rPr>
                          <w:sz w:val="17"/>
                          <w:szCs w:val="17"/>
                          <w:lang w:val="it-IT"/>
                        </w:rPr>
                        <w:br/>
                        <w:t>Mi serve per la mia carriera professionale</w:t>
                      </w:r>
                      <w:r w:rsidRPr="00B02F28">
                        <w:rPr>
                          <w:sz w:val="17"/>
                          <w:szCs w:val="17"/>
                          <w:lang w:val="it-IT"/>
                        </w:rPr>
                        <w:br/>
                      </w:r>
                      <w:r w:rsidRPr="00B02F28">
                        <w:rPr>
                          <w:sz w:val="17"/>
                          <w:szCs w:val="17"/>
                          <w:lang w:val="it-IT"/>
                        </w:rPr>
                        <w:br/>
                        <w:t>Posso occuparmi della mia cerchia di conoscenze</w:t>
                      </w:r>
                    </w:p>
                    <w:p w14:paraId="1CC5BAE8" w14:textId="68A0070F" w:rsid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</w:p>
                    <w:p w14:paraId="461250FE" w14:textId="77777777" w:rsid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  <w:r>
                        <w:rPr>
                          <w:sz w:val="17"/>
                          <w:szCs w:val="17"/>
                          <w:lang w:val="it-IT"/>
                        </w:rPr>
                        <w:t>Posso perfezionarmi a livello personale</w:t>
                      </w:r>
                      <w:r>
                        <w:rPr>
                          <w:sz w:val="17"/>
                          <w:szCs w:val="17"/>
                          <w:lang w:val="it-IT"/>
                        </w:rPr>
                        <w:br/>
                      </w:r>
                    </w:p>
                    <w:p w14:paraId="5E3BADCD" w14:textId="5A248515" w:rsid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  <w:r>
                        <w:rPr>
                          <w:sz w:val="17"/>
                          <w:szCs w:val="17"/>
                          <w:lang w:val="it-IT"/>
                        </w:rPr>
                        <w:t>Posso ampliare le mie conoscenze ed esperienze</w:t>
                      </w:r>
                    </w:p>
                    <w:p w14:paraId="698602CB" w14:textId="55261085" w:rsid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</w:p>
                    <w:p w14:paraId="305491F0" w14:textId="677D141C" w:rsid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  <w:r>
                        <w:rPr>
                          <w:sz w:val="17"/>
                          <w:szCs w:val="17"/>
                          <w:lang w:val="it-IT"/>
                        </w:rPr>
                        <w:t>Posso aiutare altra gente</w:t>
                      </w:r>
                    </w:p>
                    <w:p w14:paraId="44795C60" w14:textId="7ED99F6B" w:rsid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</w:p>
                    <w:p w14:paraId="7DC5D62F" w14:textId="49314270" w:rsidR="00B02F28" w:rsidRPr="00B02F28" w:rsidRDefault="00B02F28" w:rsidP="00B02F28">
                      <w:pPr>
                        <w:rPr>
                          <w:sz w:val="17"/>
                          <w:szCs w:val="17"/>
                          <w:lang w:val="it-IT"/>
                        </w:rPr>
                      </w:pPr>
                      <w:r>
                        <w:rPr>
                          <w:sz w:val="17"/>
                          <w:szCs w:val="17"/>
                          <w:lang w:val="it-IT"/>
                        </w:rPr>
                        <w:t>Posso smuovere le cose insieme agli altri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C6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7606F" wp14:editId="41556F7B">
                <wp:simplePos x="0" y="0"/>
                <wp:positionH relativeFrom="margin">
                  <wp:posOffset>2679065</wp:posOffset>
                </wp:positionH>
                <wp:positionV relativeFrom="paragraph">
                  <wp:posOffset>3606165</wp:posOffset>
                </wp:positionV>
                <wp:extent cx="1432560" cy="281940"/>
                <wp:effectExtent l="0" t="0" r="0" b="38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B9BBB" w14:textId="6A6D48AB" w:rsidR="00B02F28" w:rsidRPr="00F42C6B" w:rsidRDefault="00B02F28" w:rsidP="00B02F28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42C6B">
                              <w:rPr>
                                <w:sz w:val="18"/>
                                <w:szCs w:val="18"/>
                                <w:lang w:val="it-IT"/>
                              </w:rPr>
                              <w:t>Volontariato istituzionale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7606F" id="Casella di testo 6" o:spid="_x0000_s1028" type="#_x0000_t202" style="position:absolute;left:0;text-align:left;margin-left:210.95pt;margin-top:283.95pt;width:112.8pt;height:22.2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" fillcolor="white [3201]" stroked="f" strokeweight=".5pt">
                <v:textbox>
                  <w:txbxContent>
                    <w:p w14:paraId="717B9BBB" w14:textId="6A6D48AB" w:rsidR="00B02F28" w:rsidRPr="00F42C6B" w:rsidRDefault="00B02F28" w:rsidP="00B02F28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42C6B">
                        <w:rPr>
                          <w:sz w:val="18"/>
                          <w:szCs w:val="18"/>
                          <w:lang w:val="it-IT"/>
                        </w:rPr>
                        <w:t>Volontariato istituzionale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F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0AAD3F" wp14:editId="3E0B3D23">
                <wp:simplePos x="0" y="0"/>
                <wp:positionH relativeFrom="column">
                  <wp:posOffset>2930525</wp:posOffset>
                </wp:positionH>
                <wp:positionV relativeFrom="paragraph">
                  <wp:posOffset>3324225</wp:posOffset>
                </wp:positionV>
                <wp:extent cx="2430780" cy="281940"/>
                <wp:effectExtent l="0" t="0" r="7620" b="381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BC655" w14:textId="55633563" w:rsidR="00B02F28" w:rsidRPr="00B02F28" w:rsidRDefault="00B02F28" w:rsidP="00B02F28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lang w:val="it-IT"/>
                              </w:rPr>
                              <w:t>Quota di volontari in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AAD3F" id="Casella di testo 4" o:spid="_x0000_s1029" type="#_x0000_t202" style="position:absolute;left:0;text-align:left;margin-left:230.75pt;margin-top:261.75pt;width:191.4pt;height:22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" fillcolor="white [3201]" stroked="f" strokeweight=".5pt">
                <v:textbox>
                  <w:txbxContent>
                    <w:p w14:paraId="0A4BC655" w14:textId="55633563" w:rsidR="00B02F28" w:rsidRPr="00B02F28" w:rsidRDefault="00B02F28" w:rsidP="00B02F28">
                      <w:pPr>
                        <w:rPr>
                          <w:sz w:val="24"/>
                          <w:lang w:val="it-IT"/>
                        </w:rPr>
                      </w:pPr>
                      <w:r>
                        <w:rPr>
                          <w:sz w:val="24"/>
                          <w:lang w:val="it-IT"/>
                        </w:rPr>
                        <w:t>Quota di volontari in %</w:t>
                      </w:r>
                    </w:p>
                  </w:txbxContent>
                </v:textbox>
              </v:shape>
            </w:pict>
          </mc:Fallback>
        </mc:AlternateContent>
      </w:r>
      <w:r w:rsidR="00B02F2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8E5EA" wp14:editId="08E73DD1">
                <wp:simplePos x="0" y="0"/>
                <wp:positionH relativeFrom="column">
                  <wp:posOffset>1833245</wp:posOffset>
                </wp:positionH>
                <wp:positionV relativeFrom="paragraph">
                  <wp:posOffset>78105</wp:posOffset>
                </wp:positionV>
                <wp:extent cx="2430780" cy="281940"/>
                <wp:effectExtent l="0" t="0" r="762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09B01" w14:textId="2730533C" w:rsidR="00B02F28" w:rsidRPr="00B02F28" w:rsidRDefault="00B02F28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  <w:r w:rsidRPr="00B02F28">
                              <w:rPr>
                                <w:sz w:val="24"/>
                                <w:lang w:val="it-IT"/>
                              </w:rPr>
                              <w:t>Motivi alla base del volontariato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8E5EA" id="Casella di testo 2" o:spid="_x0000_s1030" type="#_x0000_t202" style="position:absolute;left:0;text-align:left;margin-left:144.35pt;margin-top:6.15pt;width:191.4pt;height:22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" fillcolor="white [3201]" stroked="f" strokeweight=".5pt">
                <v:textbox>
                  <w:txbxContent>
                    <w:p w14:paraId="61A09B01" w14:textId="2730533C" w:rsidR="00B02F28" w:rsidRPr="00B02F28" w:rsidRDefault="00B02F28">
                      <w:pPr>
                        <w:rPr>
                          <w:sz w:val="24"/>
                          <w:lang w:val="it-IT"/>
                        </w:rPr>
                      </w:pPr>
                      <w:r w:rsidRPr="00B02F28">
                        <w:rPr>
                          <w:sz w:val="24"/>
                          <w:lang w:val="it-IT"/>
                        </w:rPr>
                        <w:t>Motivi alla base del volontariato</w:t>
                      </w:r>
                    </w:p>
                  </w:txbxContent>
                </v:textbox>
              </v:shape>
            </w:pict>
          </mc:Fallback>
        </mc:AlternateContent>
      </w:r>
      <w:r w:rsidR="003963D4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F4E2EB" wp14:editId="69675E09">
                <wp:simplePos x="0" y="0"/>
                <wp:positionH relativeFrom="column">
                  <wp:posOffset>4806950</wp:posOffset>
                </wp:positionH>
                <wp:positionV relativeFrom="paragraph">
                  <wp:posOffset>833120</wp:posOffset>
                </wp:positionV>
                <wp:extent cx="1191067" cy="2211069"/>
                <wp:effectExtent l="0" t="0" r="0" b="1841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067" cy="2211069"/>
                          <a:chOff x="0" y="-296888"/>
                          <a:chExt cx="1191332" cy="2211069"/>
                        </a:xfrm>
                      </wpg:grpSpPr>
                      <wps:wsp>
                        <wps:cNvPr id="8" name="Textfeld 8"/>
                        <wps:cNvSpPr txBox="1"/>
                        <wps:spPr>
                          <a:xfrm>
                            <a:off x="276142" y="1339904"/>
                            <a:ext cx="846582" cy="4392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CEA26" w14:textId="09E122E5" w:rsidR="00B64C9E" w:rsidRPr="00991464" w:rsidRDefault="00B64C9E" w:rsidP="00052F1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Prospettiv</w:t>
                              </w:r>
                              <w:r w:rsidR="00B96E0C"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</w:rPr>
                                <w:t xml:space="preserve"> social</w:t>
                              </w:r>
                              <w:r w:rsidR="00B96E0C"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256967" y="64957"/>
                            <a:ext cx="934365" cy="87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668CB" w14:textId="54149AFB" w:rsidR="00A76C4D" w:rsidRDefault="00A76C4D" w:rsidP="00052F1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Prospettiv</w:t>
                              </w:r>
                              <w:r w:rsidR="00B96E0C">
                                <w:rPr>
                                  <w:sz w:val="16"/>
                                </w:rPr>
                                <w:t>a</w:t>
                              </w:r>
                            </w:p>
                            <w:p w14:paraId="009097DF" w14:textId="358A789C" w:rsidR="00A76C4D" w:rsidRDefault="00A76C4D" w:rsidP="00052F1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personal</w:t>
                              </w:r>
                              <w:r w:rsidR="00B96E0C"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</w:rPr>
                                <w:t xml:space="preserve"> e</w:t>
                              </w:r>
                            </w:p>
                            <w:p w14:paraId="78FFB443" w14:textId="1C41C1F4" w:rsidR="00B64C9E" w:rsidRPr="00991464" w:rsidRDefault="00B64C9E" w:rsidP="00052F1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individual</w:t>
                              </w:r>
                              <w:r w:rsidR="00B96E0C">
                                <w:rPr>
                                  <w:sz w:val="16"/>
                                </w:rPr>
                                <w:t>e</w:t>
                              </w:r>
                            </w:p>
                            <w:p w14:paraId="04B3712B" w14:textId="77777777" w:rsidR="00B64C9E" w:rsidRPr="00991464" w:rsidRDefault="00B64C9E" w:rsidP="00217E68">
                              <w:pPr>
                                <w:rPr>
                                  <w:sz w:val="16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eschweifte Klammer rechts 10"/>
                        <wps:cNvSpPr/>
                        <wps:spPr>
                          <a:xfrm>
                            <a:off x="0" y="-296888"/>
                            <a:ext cx="371475" cy="151447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schweifte Klammer rechts 11"/>
                        <wps:cNvSpPr/>
                        <wps:spPr>
                          <a:xfrm>
                            <a:off x="0" y="1208061"/>
                            <a:ext cx="371475" cy="706120"/>
                          </a:xfrm>
                          <a:prstGeom prst="rightBrace">
                            <a:avLst>
                              <a:gd name="adj1" fmla="val 8318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4E2EB" id="Gruppieren 15" o:spid="_x0000_s1031" style="position:absolute;left:0;text-align:left;margin-left:378.5pt;margin-top:65.6pt;width:93.8pt;height:174.1pt;z-index:251659776;mso-width-relative:margin;mso-height-relative:margin" coordorigin=",-2968" coordsize="11913,2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">
                <v:shape id="Textfeld 8" o:spid="_x0000_s1032" type="#_x0000_t202" style="position:absolute;left:2761;top:13399;width:8466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76CEA26" w14:textId="09E122E5" w:rsidR="00B64C9E" w:rsidRPr="00991464" w:rsidRDefault="00B64C9E" w:rsidP="00052F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Prospettiv</w:t>
                        </w:r>
                        <w:r w:rsidR="00B96E0C"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 xml:space="preserve"> social</w:t>
                        </w:r>
                        <w:r w:rsidR="00B96E0C">
                          <w:rPr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v:shape id="Textfeld 9" o:spid="_x0000_s1033" type="#_x0000_t202" style="position:absolute;left:2569;top:649;width:9344;height: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00668CB" w14:textId="54149AFB" w:rsidR="00A76C4D" w:rsidRDefault="00A76C4D" w:rsidP="00052F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Prospettiv</w:t>
                        </w:r>
                        <w:r w:rsidR="00B96E0C">
                          <w:rPr>
                            <w:sz w:val="16"/>
                          </w:rPr>
                          <w:t>a</w:t>
                        </w:r>
                      </w:p>
                      <w:p w14:paraId="009097DF" w14:textId="358A789C" w:rsidR="00A76C4D" w:rsidRDefault="00A76C4D" w:rsidP="00052F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personal</w:t>
                        </w:r>
                        <w:r w:rsidR="00B96E0C"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e</w:t>
                        </w:r>
                      </w:p>
                      <w:p w14:paraId="78FFB443" w14:textId="1C41C1F4" w:rsidR="00B64C9E" w:rsidRPr="00991464" w:rsidRDefault="00B64C9E" w:rsidP="00052F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individual</w:t>
                        </w:r>
                        <w:r w:rsidR="00B96E0C">
                          <w:rPr>
                            <w:sz w:val="16"/>
                          </w:rPr>
                          <w:t>e</w:t>
                        </w:r>
                      </w:p>
                      <w:p w14:paraId="04B3712B" w14:textId="77777777" w:rsidR="00B64C9E" w:rsidRPr="00991464" w:rsidRDefault="00B64C9E" w:rsidP="00217E68">
                        <w:pPr>
                          <w:rPr>
                            <w:sz w:val="16"/>
                            <w:lang w:val="de-CH"/>
                          </w:rPr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Geschweifte Klammer rechts 10" o:spid="_x0000_s1034" type="#_x0000_t88" style="position:absolute;top:-2968;width:3714;height:1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" adj="441" strokecolor="black [3040]"/>
                <v:shape id="Geschweifte Klammer rechts 11" o:spid="_x0000_s1035" type="#_x0000_t88" style="position:absolute;top:12080;width:3714;height:7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" adj="945" strokecolor="black [3040]"/>
              </v:group>
            </w:pict>
          </mc:Fallback>
        </mc:AlternateContent>
      </w:r>
      <w:r w:rsidR="003963D4">
        <w:rPr>
          <w:rFonts w:ascii="Arial" w:hAnsi="Arial"/>
          <w:noProof/>
          <w:sz w:val="20"/>
          <w:szCs w:val="20"/>
        </w:rPr>
        <w:drawing>
          <wp:inline distT="0" distB="0" distL="0" distR="0" wp14:anchorId="7BFCC563" wp14:editId="3E2A77AA">
            <wp:extent cx="5773434" cy="3952875"/>
            <wp:effectExtent l="19050" t="19050" r="17780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63" cy="3957688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14:paraId="010A0B40" w14:textId="4BDD28D5" w:rsidR="00137324" w:rsidRDefault="00137324" w:rsidP="00D60584">
      <w:pPr>
        <w:spacing w:line="288" w:lineRule="auto"/>
        <w:jc w:val="both"/>
        <w:rPr>
          <w:rFonts w:cs="Arial"/>
          <w:b/>
          <w:szCs w:val="20"/>
          <w:lang w:val="de-CH"/>
        </w:rPr>
      </w:pPr>
    </w:p>
    <w:p w14:paraId="326A28CB" w14:textId="00E50DD2" w:rsidR="000A7D03" w:rsidRPr="00643E3C" w:rsidRDefault="00A76C4D" w:rsidP="00D60584">
      <w:pPr>
        <w:spacing w:after="120" w:line="288" w:lineRule="auto"/>
        <w:jc w:val="both"/>
        <w:rPr>
          <w:rFonts w:cs="Arial"/>
          <w:b/>
          <w:szCs w:val="20"/>
        </w:rPr>
      </w:pPr>
      <w:r>
        <w:rPr>
          <w:b/>
          <w:szCs w:val="20"/>
        </w:rPr>
        <w:t>Smuovere le cose insieme agli altri / aiutare altra gente</w:t>
      </w:r>
    </w:p>
    <w:p w14:paraId="2DABD215" w14:textId="7DC33239" w:rsidR="00D60584" w:rsidRDefault="000A7D03" w:rsidP="00D60584">
      <w:pPr>
        <w:pStyle w:val="KeinLeerraum"/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i volontari, il principale fattore motivante a livello istituzionale è rappresentato dalla possibilità di smuovere le cose insieme ad altre persone. In altre parole, nello svolgere la loro attività i volontari cercano il contatto e il senso di appartenenza. Quest’ultimo sarà ancora più marcato quanto più efficaci sono le linee guida della società. Al di fuori della </w:t>
      </w:r>
      <w:r w:rsidR="00B96E0C">
        <w:rPr>
          <w:rFonts w:ascii="Arial" w:hAnsi="Arial"/>
          <w:sz w:val="20"/>
          <w:szCs w:val="20"/>
        </w:rPr>
        <w:t>realtà</w:t>
      </w:r>
      <w:r>
        <w:rPr>
          <w:rFonts w:ascii="Arial" w:hAnsi="Arial"/>
          <w:sz w:val="20"/>
          <w:szCs w:val="20"/>
        </w:rPr>
        <w:t xml:space="preserve"> </w:t>
      </w:r>
      <w:r w:rsidR="00B96E0C">
        <w:rPr>
          <w:rFonts w:ascii="Arial" w:hAnsi="Arial"/>
          <w:sz w:val="20"/>
          <w:szCs w:val="20"/>
        </w:rPr>
        <w:t>associativa</w:t>
      </w:r>
      <w:r>
        <w:rPr>
          <w:rFonts w:ascii="Arial" w:hAnsi="Arial"/>
          <w:sz w:val="20"/>
          <w:szCs w:val="20"/>
        </w:rPr>
        <w:t xml:space="preserve">, ovvero nell’ambito del volontariato informale, il motivo principale è rappresentato dal desiderio di aiutare gli altri. Nei confronti dell’attività di volontariato, i membri hanno aspettative ed esigenze concrete. Queste andrebbero soddisfatte se si vuole acquisire e fidelizzare con successo i volontari e fare in modo che </w:t>
      </w:r>
      <w:r w:rsidR="00B63427">
        <w:rPr>
          <w:rFonts w:ascii="Arial" w:hAnsi="Arial"/>
          <w:sz w:val="20"/>
          <w:szCs w:val="20"/>
        </w:rPr>
        <w:t>il loro grado di soddisfazione sia elevato</w:t>
      </w:r>
      <w:r>
        <w:rPr>
          <w:rFonts w:ascii="Arial" w:hAnsi="Arial"/>
          <w:sz w:val="20"/>
          <w:szCs w:val="20"/>
        </w:rPr>
        <w:t>.</w:t>
      </w:r>
    </w:p>
    <w:p w14:paraId="446AA9F8" w14:textId="77777777" w:rsidR="00D60584" w:rsidRDefault="00D60584">
      <w:pPr>
        <w:spacing w:line="240" w:lineRule="auto"/>
        <w:rPr>
          <w:rFonts w:eastAsia="Calibri"/>
          <w:szCs w:val="20"/>
          <w:lang w:eastAsia="en-US"/>
        </w:rPr>
      </w:pPr>
      <w:r>
        <w:rPr>
          <w:szCs w:val="20"/>
        </w:rPr>
        <w:br w:type="page"/>
      </w:r>
    </w:p>
    <w:p w14:paraId="72994A45" w14:textId="77777777" w:rsidR="000A7D03" w:rsidRPr="00643E3C" w:rsidRDefault="000A7D03" w:rsidP="00D60584">
      <w:pPr>
        <w:pStyle w:val="KeinLeerraum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1EB8717" w14:textId="77777777" w:rsidR="000A7D03" w:rsidRPr="00643E3C" w:rsidRDefault="00254E51" w:rsidP="00D60584">
      <w:pPr>
        <w:spacing w:after="120" w:line="288" w:lineRule="auto"/>
        <w:jc w:val="both"/>
        <w:rPr>
          <w:rFonts w:cs="Arial"/>
          <w:b/>
          <w:szCs w:val="20"/>
        </w:rPr>
      </w:pPr>
      <w:r>
        <w:rPr>
          <w:b/>
          <w:szCs w:val="20"/>
        </w:rPr>
        <w:t>Condizioni di lavoro soddisfacenti: cos’è importante per i volontari?</w:t>
      </w:r>
    </w:p>
    <w:p w14:paraId="33AA3BB2" w14:textId="5C0E68EB" w:rsidR="000A7D03" w:rsidRPr="00643E3C" w:rsidRDefault="000A7D03" w:rsidP="00D60584">
      <w:pPr>
        <w:spacing w:line="288" w:lineRule="auto"/>
        <w:jc w:val="both"/>
        <w:rPr>
          <w:rFonts w:cs="Arial"/>
          <w:szCs w:val="20"/>
        </w:rPr>
      </w:pPr>
      <w:r>
        <w:t>Nell’ambito del progetto sulle risorse di personale nelle societ</w:t>
      </w:r>
      <w:r w:rsidR="007623C9">
        <w:t>à</w:t>
      </w:r>
      <w:r>
        <w:t xml:space="preserve"> sportive, condotto dall’Università di Berna (Schlesinger, </w:t>
      </w:r>
      <w:proofErr w:type="spellStart"/>
      <w:r>
        <w:t>Klenk</w:t>
      </w:r>
      <w:proofErr w:type="spellEnd"/>
      <w:r>
        <w:t xml:space="preserve"> &amp; Nagel, 2014)</w:t>
      </w:r>
      <w:r w:rsidR="00656BD9" w:rsidRPr="00643E3C">
        <w:rPr>
          <w:rStyle w:val="Funotenzeichen"/>
          <w:rFonts w:cs="Arial"/>
          <w:szCs w:val="20"/>
          <w:lang w:val="de-CH"/>
        </w:rPr>
        <w:footnoteReference w:id="1"/>
      </w:r>
      <w:r>
        <w:t>, è stato chiesto a volontari di 63 club quali aspetti della loro attività riten</w:t>
      </w:r>
      <w:r w:rsidR="007623C9">
        <w:t>gano</w:t>
      </w:r>
      <w:r>
        <w:t xml:space="preserve"> </w:t>
      </w:r>
      <w:r w:rsidR="007623C9">
        <w:t>importanti</w:t>
      </w:r>
      <w:r>
        <w:t xml:space="preserve"> e quali </w:t>
      </w:r>
      <w:r w:rsidR="007623C9">
        <w:t>siano</w:t>
      </w:r>
      <w:r>
        <w:t xml:space="preserve"> le loro aspettative al riguardo. In fase di analisi delle aspettative legate alla collaborazione sono state individuate sette dimensioni: </w:t>
      </w:r>
      <w:r>
        <w:rPr>
          <w:i/>
          <w:szCs w:val="20"/>
        </w:rPr>
        <w:t xml:space="preserve">partecipazione, comunicazione, </w:t>
      </w:r>
      <w:r w:rsidR="007623C9">
        <w:rPr>
          <w:i/>
          <w:szCs w:val="20"/>
        </w:rPr>
        <w:t>reti sociali</w:t>
      </w:r>
      <w:r>
        <w:rPr>
          <w:i/>
          <w:szCs w:val="20"/>
        </w:rPr>
        <w:t>, supporto, organizzazione dei compiti, stima e riconoscimento nonché incentivi materiali</w:t>
      </w:r>
      <w:r>
        <w:t>.</w:t>
      </w:r>
    </w:p>
    <w:p w14:paraId="24C0FA4D" w14:textId="77777777" w:rsidR="000A7D03" w:rsidRPr="00B02F28" w:rsidRDefault="000A7D03" w:rsidP="00D60584">
      <w:pPr>
        <w:spacing w:line="288" w:lineRule="auto"/>
        <w:jc w:val="both"/>
        <w:rPr>
          <w:rFonts w:cs="Arial"/>
          <w:szCs w:val="20"/>
          <w:lang w:val="it-IT"/>
        </w:rPr>
      </w:pPr>
    </w:p>
    <w:p w14:paraId="1A4F1F43" w14:textId="77777777" w:rsidR="000A7D03" w:rsidRPr="00643E3C" w:rsidRDefault="00C41721" w:rsidP="00D60584">
      <w:pPr>
        <w:spacing w:line="288" w:lineRule="auto"/>
        <w:jc w:val="both"/>
        <w:rPr>
          <w:rFonts w:cs="Arial"/>
          <w:b/>
          <w:szCs w:val="20"/>
        </w:rPr>
      </w:pPr>
      <w:r>
        <w:rPr>
          <w:b/>
          <w:szCs w:val="20"/>
        </w:rPr>
        <w:t>Tabella 1: Dimensioni delle aspettative legate alla collaborazione</w:t>
      </w:r>
    </w:p>
    <w:tbl>
      <w:tblPr>
        <w:tblW w:w="8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6373"/>
      </w:tblGrid>
      <w:tr w:rsidR="000A7D03" w:rsidRPr="00643E3C" w14:paraId="75797BA1" w14:textId="77777777" w:rsidTr="00E0292C">
        <w:trPr>
          <w:trHeight w:val="379"/>
        </w:trPr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6F0529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 xml:space="preserve">Fattori </w:t>
            </w:r>
          </w:p>
        </w:tc>
        <w:tc>
          <w:tcPr>
            <w:tcW w:w="63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25DC1A" w14:textId="2FDBE161" w:rsidR="000A7D03" w:rsidRPr="00643E3C" w:rsidRDefault="006F181E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Item</w:t>
            </w:r>
          </w:p>
        </w:tc>
      </w:tr>
      <w:tr w:rsidR="000A7D03" w:rsidRPr="00643E3C" w14:paraId="6E815EE0" w14:textId="77777777" w:rsidTr="00E0292C">
        <w:trPr>
          <w:trHeight w:val="594"/>
        </w:trPr>
        <w:tc>
          <w:tcPr>
            <w:tcW w:w="2464" w:type="dxa"/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88B371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Partecipazione</w:t>
            </w:r>
          </w:p>
          <w:p w14:paraId="2758DBE1" w14:textId="21621032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M=4.56, </w:t>
            </w:r>
            <w:r w:rsidR="006F181E">
              <w:t>DS</w:t>
            </w:r>
            <w:r>
              <w:t>=.67</w:t>
            </w:r>
          </w:p>
        </w:tc>
        <w:tc>
          <w:tcPr>
            <w:tcW w:w="6373" w:type="dxa"/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F81AD0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Rapporto con i collaboratori basato sul rispetto</w:t>
            </w:r>
          </w:p>
          <w:p w14:paraId="47294965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I compiti assegnati sono consoni alle capacità possedute</w:t>
            </w:r>
          </w:p>
          <w:p w14:paraId="15F18B80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Possibilità di mettere a frutto le proprie competenze</w:t>
            </w:r>
          </w:p>
        </w:tc>
      </w:tr>
      <w:tr w:rsidR="000A7D03" w:rsidRPr="00643E3C" w14:paraId="496B9B46" w14:textId="77777777" w:rsidTr="00E0292C">
        <w:trPr>
          <w:trHeight w:val="764"/>
        </w:trPr>
        <w:tc>
          <w:tcPr>
            <w:tcW w:w="2464" w:type="dxa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21AC1C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Comunicazione</w:t>
            </w:r>
          </w:p>
          <w:p w14:paraId="4AD4AE60" w14:textId="4A140C5B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M=4.42, </w:t>
            </w:r>
            <w:r w:rsidR="006F181E">
              <w:t>DS</w:t>
            </w:r>
            <w:r>
              <w:t>=.81</w:t>
            </w:r>
          </w:p>
        </w:tc>
        <w:tc>
          <w:tcPr>
            <w:tcW w:w="6373" w:type="dxa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326A9F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Informazioni sui processi rilevanti all’interno della società</w:t>
            </w:r>
          </w:p>
          <w:p w14:paraId="1531361F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Comunicazione degli obiettivi della società</w:t>
            </w:r>
          </w:p>
          <w:p w14:paraId="1BF60D5E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Feedback costruttivi da parte del comitato direttivo</w:t>
            </w:r>
          </w:p>
        </w:tc>
      </w:tr>
      <w:tr w:rsidR="000A7D03" w:rsidRPr="00643E3C" w14:paraId="3DFD5F59" w14:textId="77777777" w:rsidTr="00E0292C">
        <w:trPr>
          <w:trHeight w:val="770"/>
        </w:trPr>
        <w:tc>
          <w:tcPr>
            <w:tcW w:w="2464" w:type="dxa"/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30BB40" w14:textId="7E2ACFC1" w:rsidR="000A7D03" w:rsidRPr="00643E3C" w:rsidRDefault="006F181E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Reti sociali</w:t>
            </w:r>
          </w:p>
          <w:p w14:paraId="288C5287" w14:textId="4B711101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M=4.21, </w:t>
            </w:r>
            <w:r w:rsidR="006F181E">
              <w:t>DS</w:t>
            </w:r>
            <w:r>
              <w:t>= .86</w:t>
            </w:r>
          </w:p>
        </w:tc>
        <w:tc>
          <w:tcPr>
            <w:tcW w:w="6373" w:type="dxa"/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46DB70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Supporto da parte di altri membri in caso di problemi durante la collaborazione</w:t>
            </w:r>
          </w:p>
          <w:p w14:paraId="7B5D1BB8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Numerosi contatti sociali legati all’attività</w:t>
            </w:r>
          </w:p>
        </w:tc>
      </w:tr>
      <w:tr w:rsidR="000A7D03" w:rsidRPr="00643E3C" w14:paraId="013902A9" w14:textId="77777777" w:rsidTr="00E0292C">
        <w:trPr>
          <w:trHeight w:val="712"/>
        </w:trPr>
        <w:tc>
          <w:tcPr>
            <w:tcW w:w="2464" w:type="dxa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3FBCC3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Supporto</w:t>
            </w:r>
          </w:p>
          <w:p w14:paraId="7439601A" w14:textId="4BA630CC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M=4.0, </w:t>
            </w:r>
            <w:r w:rsidR="006F181E">
              <w:t>DS</w:t>
            </w:r>
            <w:r>
              <w:t>= 1.14</w:t>
            </w:r>
          </w:p>
        </w:tc>
        <w:tc>
          <w:tcPr>
            <w:tcW w:w="6373" w:type="dxa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28A86D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Incoraggiamento a formarsi e perfezionarsi da parte dei dirigenti della società</w:t>
            </w:r>
          </w:p>
          <w:p w14:paraId="2AD2357D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Supporto per conciliare lavoro e attività di volontariato</w:t>
            </w:r>
          </w:p>
          <w:p w14:paraId="5D5AD8B8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Contatto stretto tra il comitato direttivo e i collaboratori a titolo volontario</w:t>
            </w:r>
          </w:p>
        </w:tc>
      </w:tr>
      <w:tr w:rsidR="000A7D03" w:rsidRPr="00643E3C" w14:paraId="1FD787D3" w14:textId="77777777" w:rsidTr="00E0292C">
        <w:trPr>
          <w:trHeight w:val="1485"/>
        </w:trPr>
        <w:tc>
          <w:tcPr>
            <w:tcW w:w="2464" w:type="dxa"/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27AB85" w14:textId="3B20193F" w:rsidR="000A7D03" w:rsidRPr="00643E3C" w:rsidRDefault="000A7D03" w:rsidP="00D60584">
            <w:pPr>
              <w:spacing w:line="288" w:lineRule="auto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Organizzazione</w:t>
            </w:r>
            <w:r w:rsidR="00D60584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dei compiti</w:t>
            </w:r>
          </w:p>
          <w:p w14:paraId="23EBC18B" w14:textId="41AAEF5B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M=3.98, </w:t>
            </w:r>
            <w:r w:rsidR="006F181E">
              <w:t>DS</w:t>
            </w:r>
            <w:r>
              <w:t>= 1.01</w:t>
            </w:r>
          </w:p>
        </w:tc>
        <w:tc>
          <w:tcPr>
            <w:tcW w:w="6373" w:type="dxa"/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6CC7A0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Compiti interessanti</w:t>
            </w:r>
          </w:p>
          <w:p w14:paraId="36331350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Attività impegnativa</w:t>
            </w:r>
          </w:p>
          <w:p w14:paraId="6078BF83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Attività varia</w:t>
            </w:r>
          </w:p>
          <w:p w14:paraId="1357E5DA" w14:textId="55AD4974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Esercizio </w:t>
            </w:r>
            <w:r w:rsidR="006F181E">
              <w:t xml:space="preserve">autonomo </w:t>
            </w:r>
            <w:r>
              <w:t>dell’attività</w:t>
            </w:r>
          </w:p>
          <w:p w14:paraId="2E1986D5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Promozione dello scambio di conoscenze ed esperienze</w:t>
            </w:r>
          </w:p>
          <w:p w14:paraId="24565A6B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Possibilità di ampliare le proprie capacità e competenze</w:t>
            </w:r>
          </w:p>
        </w:tc>
      </w:tr>
      <w:tr w:rsidR="000A7D03" w:rsidRPr="00643E3C" w14:paraId="09515375" w14:textId="77777777" w:rsidTr="00E0292C">
        <w:trPr>
          <w:trHeight w:val="705"/>
        </w:trPr>
        <w:tc>
          <w:tcPr>
            <w:tcW w:w="2464" w:type="dxa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827209" w14:textId="77777777" w:rsidR="000A7D03" w:rsidRPr="00643E3C" w:rsidRDefault="000A7D03" w:rsidP="00D60584">
            <w:pPr>
              <w:spacing w:line="288" w:lineRule="auto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Stima e riconoscimento</w:t>
            </w:r>
          </w:p>
          <w:p w14:paraId="695D8893" w14:textId="73E7C759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M=3.85, </w:t>
            </w:r>
            <w:r w:rsidR="006F181E">
              <w:t>DS</w:t>
            </w:r>
            <w:r>
              <w:t>=1.13</w:t>
            </w:r>
          </w:p>
        </w:tc>
        <w:tc>
          <w:tcPr>
            <w:tcW w:w="6373" w:type="dxa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4D7047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Riconoscimento dell’impegno da parte di altri membri</w:t>
            </w:r>
          </w:p>
          <w:p w14:paraId="69D93DD0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Stima per l’attività svolta</w:t>
            </w:r>
          </w:p>
          <w:p w14:paraId="4E255597" w14:textId="1DD783DD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Apprezzamento dei meriti attraverso </w:t>
            </w:r>
            <w:r w:rsidR="00285701">
              <w:t>un</w:t>
            </w:r>
            <w:r>
              <w:t xml:space="preserve"> riconoscimento simbolico</w:t>
            </w:r>
          </w:p>
        </w:tc>
      </w:tr>
      <w:tr w:rsidR="000A7D03" w:rsidRPr="00643E3C" w14:paraId="532C5377" w14:textId="77777777" w:rsidTr="00E0292C">
        <w:trPr>
          <w:trHeight w:val="989"/>
        </w:trPr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FB5B91" w14:textId="5CBD0E62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rPr>
                <w:b/>
                <w:bCs/>
                <w:szCs w:val="20"/>
              </w:rPr>
              <w:t>Incentivi materiali</w:t>
            </w:r>
          </w:p>
          <w:p w14:paraId="38F475A9" w14:textId="6FEA89BA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 xml:space="preserve">M=3.02, </w:t>
            </w:r>
            <w:r w:rsidR="006F181E">
              <w:t>DS</w:t>
            </w:r>
            <w:r>
              <w:t>=1.41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529FC6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Agevolazioni (ad es. riduzione del contributo di iscrizione dei membri)</w:t>
            </w:r>
          </w:p>
          <w:p w14:paraId="1DC83E6E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Ingresso gratuito/scontato a eventi (sportivi) della società</w:t>
            </w:r>
          </w:p>
          <w:p w14:paraId="260FD116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Compenso finanziario per l’attività svolta</w:t>
            </w:r>
          </w:p>
          <w:p w14:paraId="47D50BA3" w14:textId="77777777" w:rsidR="000A7D03" w:rsidRPr="00643E3C" w:rsidRDefault="000A7D03" w:rsidP="00D60584">
            <w:pPr>
              <w:spacing w:line="288" w:lineRule="auto"/>
              <w:jc w:val="both"/>
              <w:rPr>
                <w:rFonts w:cs="Arial"/>
                <w:szCs w:val="20"/>
              </w:rPr>
            </w:pPr>
            <w:r>
              <w:t>Sostegno finanziario alla formazione e al perfezionamento</w:t>
            </w:r>
          </w:p>
        </w:tc>
      </w:tr>
    </w:tbl>
    <w:p w14:paraId="668AE19B" w14:textId="77777777" w:rsidR="005D52D5" w:rsidRPr="00643E3C" w:rsidRDefault="00112593" w:rsidP="00D60584">
      <w:pPr>
        <w:spacing w:line="288" w:lineRule="auto"/>
        <w:jc w:val="both"/>
        <w:rPr>
          <w:rFonts w:cs="Arial"/>
          <w:szCs w:val="20"/>
        </w:rPr>
      </w:pPr>
      <w:r>
        <w:t>(1 = decisamente irrilevante, 5 = molto rilevante)</w:t>
      </w:r>
    </w:p>
    <w:p w14:paraId="78FDEE4B" w14:textId="77777777" w:rsidR="004E0E0E" w:rsidRPr="00B02F28" w:rsidRDefault="004E0E0E" w:rsidP="00D60584">
      <w:pPr>
        <w:spacing w:line="288" w:lineRule="auto"/>
        <w:rPr>
          <w:rFonts w:eastAsia="Calibri" w:cs="Arial"/>
          <w:color w:val="FF0000"/>
          <w:szCs w:val="20"/>
          <w:lang w:val="it-IT" w:eastAsia="en-US"/>
        </w:rPr>
      </w:pPr>
    </w:p>
    <w:p w14:paraId="00EDB6F6" w14:textId="77777777" w:rsidR="004960FC" w:rsidRDefault="004960FC" w:rsidP="00D60584">
      <w:pPr>
        <w:spacing w:line="288" w:lineRule="auto"/>
        <w:rPr>
          <w:rFonts w:cs="Arial"/>
          <w:szCs w:val="20"/>
        </w:rPr>
      </w:pPr>
      <w:r>
        <w:br w:type="page"/>
      </w:r>
    </w:p>
    <w:p w14:paraId="40AB9E2B" w14:textId="6BAA578D" w:rsidR="00C41721" w:rsidRPr="00643E3C" w:rsidRDefault="00C41721" w:rsidP="00D60584">
      <w:pPr>
        <w:spacing w:after="120" w:line="288" w:lineRule="auto"/>
        <w:rPr>
          <w:rFonts w:eastAsia="Calibri" w:cs="Arial"/>
          <w:szCs w:val="20"/>
        </w:rPr>
      </w:pPr>
      <w:r>
        <w:lastRenderedPageBreak/>
        <w:t>L’analisi delle aspettative legate alla collaborazione ha fatto emergere i seguenti quesiti principali:</w:t>
      </w:r>
    </w:p>
    <w:p w14:paraId="12DFB941" w14:textId="77777777" w:rsidR="00C41721" w:rsidRPr="00643E3C" w:rsidRDefault="00C41721" w:rsidP="00D60584">
      <w:pPr>
        <w:pStyle w:val="KeinLeerraum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la società definisce compiti allettanti commisurati alle capacità dei volontari?</w:t>
      </w:r>
    </w:p>
    <w:p w14:paraId="2BD2C017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i volontari possono mettere a frutto e ampliare le proprie esperienze e competenze?</w:t>
      </w:r>
    </w:p>
    <w:p w14:paraId="4F200527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gli obiettivi della società e i processi rilevanti possono essere comunicati all’interno del club?</w:t>
      </w:r>
    </w:p>
    <w:p w14:paraId="1A7277FF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i volontari possono assumersi la responsabilità e avere libertà di manovra a livello organizzativo?</w:t>
      </w:r>
    </w:p>
    <w:p w14:paraId="34722869" w14:textId="31717CA9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Quale compito </w:t>
      </w:r>
      <w:r w:rsidR="00A56749">
        <w:rPr>
          <w:rFonts w:ascii="Arial" w:hAnsi="Arial"/>
          <w:sz w:val="20"/>
          <w:szCs w:val="20"/>
        </w:rPr>
        <w:t>pregnante</w:t>
      </w:r>
      <w:r>
        <w:rPr>
          <w:rFonts w:ascii="Arial" w:hAnsi="Arial"/>
          <w:sz w:val="20"/>
          <w:szCs w:val="20"/>
        </w:rPr>
        <w:t xml:space="preserve"> possono svolgere i volontari?</w:t>
      </w:r>
    </w:p>
    <w:p w14:paraId="1A851585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Quali compiti possono svolgere per il bene della società e della comunità? </w:t>
      </w:r>
    </w:p>
    <w:p w14:paraId="7E974CD4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i volontari possono curare la propria rete di contatti nell’ambito del volontariato? (coinvolgimento di familiari e conoscenti oppure conoscenza di nuove persone)</w:t>
      </w:r>
    </w:p>
    <w:p w14:paraId="0D6B6617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i volontari possono fare qualcosa insieme ad altre persone?</w:t>
      </w:r>
    </w:p>
    <w:p w14:paraId="6C384A9B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i volontari possono aiutare altre persone?</w:t>
      </w:r>
    </w:p>
    <w:p w14:paraId="46931CBC" w14:textId="69C81CE9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</w:t>
      </w:r>
      <w:r w:rsidR="00A56749">
        <w:rPr>
          <w:rFonts w:ascii="Arial" w:hAnsi="Arial"/>
          <w:sz w:val="20"/>
          <w:szCs w:val="20"/>
        </w:rPr>
        <w:t>quale forma</w:t>
      </w:r>
      <w:r>
        <w:rPr>
          <w:rFonts w:ascii="Arial" w:hAnsi="Arial"/>
          <w:sz w:val="20"/>
          <w:szCs w:val="20"/>
        </w:rPr>
        <w:t xml:space="preserve"> i volontari ricevono stima e riconoscimento per il loro impegno a titolo gratuito?</w:t>
      </w:r>
    </w:p>
    <w:p w14:paraId="14C23F07" w14:textId="77777777" w:rsidR="00C41721" w:rsidRPr="00643E3C" w:rsidRDefault="00C41721" w:rsidP="00D60584">
      <w:pPr>
        <w:pStyle w:val="Listenabsatz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che modo il volontariato può rappresentare un diversivo rispetto alla quotidianità?</w:t>
      </w:r>
    </w:p>
    <w:p w14:paraId="7AF8A424" w14:textId="77777777" w:rsidR="00BC2512" w:rsidRPr="00643E3C" w:rsidRDefault="00BC2512" w:rsidP="00D60584">
      <w:pPr>
        <w:spacing w:line="288" w:lineRule="auto"/>
        <w:jc w:val="both"/>
        <w:rPr>
          <w:rFonts w:cs="Arial"/>
          <w:szCs w:val="20"/>
        </w:rPr>
      </w:pPr>
      <w:r>
        <w:t>Nel documento 4.2 sono riportati alcuni esempi di modalità operative di cui le società possono servirsi per soddisfare le aspettative e le esigenze dei potenziali volontari e offrire condizioni di lavoro soddisfacenti.</w:t>
      </w:r>
    </w:p>
    <w:p w14:paraId="2FBDE68D" w14:textId="77777777" w:rsidR="00BC2512" w:rsidRPr="00B02F28" w:rsidRDefault="00BC2512" w:rsidP="00D60584">
      <w:pPr>
        <w:spacing w:line="288" w:lineRule="auto"/>
        <w:rPr>
          <w:szCs w:val="20"/>
          <w:lang w:val="it-IT"/>
        </w:rPr>
      </w:pPr>
    </w:p>
    <w:p w14:paraId="2342713D" w14:textId="3D09F55B" w:rsidR="004E0E0E" w:rsidRPr="00643E3C" w:rsidRDefault="00093E85" w:rsidP="00D60584">
      <w:pPr>
        <w:spacing w:line="288" w:lineRule="auto"/>
        <w:rPr>
          <w:szCs w:val="20"/>
        </w:rPr>
      </w:pPr>
      <w:r>
        <w:t xml:space="preserve">I risultati nella tabella 1 mostrano inoltre che non tutti i volontari nutrono le stesse aspettative. Se si osservano le aspettative rispetto alle condizioni della collaborazione e </w:t>
      </w:r>
      <w:r w:rsidR="00A56749">
        <w:t>a</w:t>
      </w:r>
      <w:r>
        <w:t>i sistemi di incentivazione offerti dalla società, si possono distinguere quattro categorie di volontari (</w:t>
      </w:r>
      <w:r w:rsidR="00A56749">
        <w:t>f</w:t>
      </w:r>
      <w:r>
        <w:t xml:space="preserve">igura 2): </w:t>
      </w:r>
      <w:r>
        <w:rPr>
          <w:i/>
          <w:szCs w:val="20"/>
        </w:rPr>
        <w:t>(1) volontari che cercano riconoscimento e stima, (2) volontari con un approccio materiale, (3) volontari che chiedono partecipazione e comunicazione e (4) volontari che si aspettano supporto</w:t>
      </w:r>
      <w:r>
        <w:t>. Sulla base di queste quattro tipologie è possibile definire le condizioni della collaborazione in modo più specifico in funzione delle diverse aspettative ed esigenze dei membri della società.</w:t>
      </w:r>
    </w:p>
    <w:p w14:paraId="46FEE59C" w14:textId="77777777" w:rsidR="004E0E0E" w:rsidRPr="00B02F28" w:rsidRDefault="004E0E0E" w:rsidP="00D60584">
      <w:pPr>
        <w:spacing w:line="288" w:lineRule="auto"/>
        <w:rPr>
          <w:b/>
          <w:szCs w:val="20"/>
          <w:lang w:val="it-IT"/>
        </w:rPr>
      </w:pPr>
    </w:p>
    <w:p w14:paraId="3BBB7135" w14:textId="07A0591E" w:rsidR="00254E64" w:rsidRPr="00643E3C" w:rsidRDefault="00D415C8" w:rsidP="00D60584">
      <w:pPr>
        <w:spacing w:line="288" w:lineRule="auto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3B0DB8" wp14:editId="2D8775EB">
                <wp:simplePos x="0" y="0"/>
                <wp:positionH relativeFrom="column">
                  <wp:posOffset>2139950</wp:posOffset>
                </wp:positionH>
                <wp:positionV relativeFrom="paragraph">
                  <wp:posOffset>1259840</wp:posOffset>
                </wp:positionV>
                <wp:extent cx="942975" cy="590550"/>
                <wp:effectExtent l="0" t="0" r="0" b="0"/>
                <wp:wrapNone/>
                <wp:docPr id="16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CB1CA" w14:textId="645DB953" w:rsidR="00D415C8" w:rsidRPr="003358D6" w:rsidRDefault="00D415C8" w:rsidP="00D415C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Volontari che chiedono partecipazione e comunicazione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0DB8" id="Casella di testo 12" o:spid="_x0000_s1036" type="#_x0000_t202" style="position:absolute;margin-left:168.5pt;margin-top:99.2pt;width:74.25pt;height:4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" filled="f" stroked="f" strokeweight=".5pt">
                <v:textbox>
                  <w:txbxContent>
                    <w:p w14:paraId="7ABCB1CA" w14:textId="645DB953" w:rsidR="00D415C8" w:rsidRPr="003358D6" w:rsidRDefault="00D415C8" w:rsidP="00D415C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Volontari che chiedono partecipazione e comunicazione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B150A1" wp14:editId="3FB1420C">
                <wp:simplePos x="0" y="0"/>
                <wp:positionH relativeFrom="column">
                  <wp:posOffset>1292225</wp:posOffset>
                </wp:positionH>
                <wp:positionV relativeFrom="paragraph">
                  <wp:posOffset>1269365</wp:posOffset>
                </wp:positionV>
                <wp:extent cx="895350" cy="485775"/>
                <wp:effectExtent l="0" t="0" r="0" b="0"/>
                <wp:wrapNone/>
                <wp:docPr id="14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CBCE6" w14:textId="1CF2BEA1" w:rsidR="00D415C8" w:rsidRPr="003358D6" w:rsidRDefault="00D415C8" w:rsidP="00D415C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Volontari con un approccio materiale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50A1" id="_x0000_s1037" type="#_x0000_t202" style="position:absolute;margin-left:101.75pt;margin-top:99.95pt;width:70.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" filled="f" stroked="f" strokeweight=".5pt">
                <v:textbox>
                  <w:txbxContent>
                    <w:p w14:paraId="2D4CBCE6" w14:textId="1CF2BEA1" w:rsidR="00D415C8" w:rsidRPr="003358D6" w:rsidRDefault="00D415C8" w:rsidP="00D415C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Volontari con un approccio materiale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E057A3" wp14:editId="6750E0C1">
                <wp:simplePos x="0" y="0"/>
                <wp:positionH relativeFrom="column">
                  <wp:posOffset>301625</wp:posOffset>
                </wp:positionH>
                <wp:positionV relativeFrom="paragraph">
                  <wp:posOffset>1269365</wp:posOffset>
                </wp:positionV>
                <wp:extent cx="1047750" cy="590550"/>
                <wp:effectExtent l="0" t="0" r="0" b="0"/>
                <wp:wrapNone/>
                <wp:docPr id="13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C7D94" w14:textId="70E177EF" w:rsidR="00D415C8" w:rsidRPr="003358D6" w:rsidRDefault="00D415C8" w:rsidP="00D415C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Volontari che cercano riconoscimento et stima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57A3" id="_x0000_s1038" type="#_x0000_t202" style="position:absolute;margin-left:23.75pt;margin-top:99.95pt;width:82.5pt;height:4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" filled="f" stroked="f" strokeweight=".5pt">
                <v:textbox>
                  <w:txbxContent>
                    <w:p w14:paraId="24FC7D94" w14:textId="70E177EF" w:rsidR="00D415C8" w:rsidRPr="003358D6" w:rsidRDefault="00D415C8" w:rsidP="00D415C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Volontari che cercano riconoscimento et stima</w:t>
                      </w:r>
                    </w:p>
                  </w:txbxContent>
                </v:textbox>
              </v:shape>
            </w:pict>
          </mc:Fallback>
        </mc:AlternateContent>
      </w:r>
      <w:r w:rsidR="003358D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1C0B96" wp14:editId="3B223C86">
                <wp:simplePos x="0" y="0"/>
                <wp:positionH relativeFrom="column">
                  <wp:posOffset>4210685</wp:posOffset>
                </wp:positionH>
                <wp:positionV relativeFrom="paragraph">
                  <wp:posOffset>711200</wp:posOffset>
                </wp:positionV>
                <wp:extent cx="1447800" cy="1455420"/>
                <wp:effectExtent l="0" t="0" r="19050" b="114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51098" w14:textId="329611E5" w:rsidR="003358D6" w:rsidRDefault="003358D6" w:rsidP="00D415C8">
                            <w:pPr>
                              <w:spacing w:after="20" w:line="36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Organizzazione dei compiti</w:t>
                            </w:r>
                          </w:p>
                          <w:p w14:paraId="423955A2" w14:textId="693F7567" w:rsidR="003358D6" w:rsidRDefault="003358D6" w:rsidP="00D415C8">
                            <w:pPr>
                              <w:spacing w:after="20" w:line="36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Comunicazione</w:t>
                            </w:r>
                          </w:p>
                          <w:p w14:paraId="240A990E" w14:textId="0DC49BC5" w:rsidR="003358D6" w:rsidRDefault="003358D6" w:rsidP="00D415C8">
                            <w:pPr>
                              <w:spacing w:after="20" w:line="36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Incentivi materiali</w:t>
                            </w:r>
                          </w:p>
                          <w:p w14:paraId="4A9888A4" w14:textId="2D0124F8" w:rsidR="003358D6" w:rsidRDefault="003358D6" w:rsidP="00D415C8">
                            <w:pPr>
                              <w:spacing w:after="20" w:line="36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Riconoscimento e stima</w:t>
                            </w:r>
                          </w:p>
                          <w:p w14:paraId="1FF3F7B7" w14:textId="337B0849" w:rsidR="003358D6" w:rsidRDefault="003358D6" w:rsidP="00D415C8">
                            <w:pPr>
                              <w:spacing w:after="20" w:line="36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Partecipazione</w:t>
                            </w:r>
                          </w:p>
                          <w:p w14:paraId="11F9B12A" w14:textId="59074E49" w:rsidR="003358D6" w:rsidRDefault="003358D6" w:rsidP="00D415C8">
                            <w:pPr>
                              <w:spacing w:after="20" w:line="36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Supporto</w:t>
                            </w:r>
                          </w:p>
                          <w:p w14:paraId="0853356B" w14:textId="42166E50" w:rsidR="003358D6" w:rsidRPr="003358D6" w:rsidRDefault="00A56749" w:rsidP="00D415C8">
                            <w:pPr>
                              <w:spacing w:after="20" w:line="360" w:lineRule="auto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Reti sociali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0B96" id="_x0000_s1039" type="#_x0000_t202" style="position:absolute;margin-left:331.55pt;margin-top:56pt;width:114pt;height:11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" fillcolor="white [3201]" strokeweight=".5pt">
                <v:textbox>
                  <w:txbxContent>
                    <w:p w14:paraId="13B51098" w14:textId="329611E5" w:rsidR="003358D6" w:rsidRDefault="003358D6" w:rsidP="00D415C8">
                      <w:pPr>
                        <w:spacing w:after="20" w:line="36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Organizzazione dei compiti</w:t>
                      </w:r>
                    </w:p>
                    <w:p w14:paraId="423955A2" w14:textId="693F7567" w:rsidR="003358D6" w:rsidRDefault="003358D6" w:rsidP="00D415C8">
                      <w:pPr>
                        <w:spacing w:after="20" w:line="36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Comunicazione</w:t>
                      </w:r>
                    </w:p>
                    <w:p w14:paraId="240A990E" w14:textId="0DC49BC5" w:rsidR="003358D6" w:rsidRDefault="003358D6" w:rsidP="00D415C8">
                      <w:pPr>
                        <w:spacing w:after="20" w:line="36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Incentivi materiali</w:t>
                      </w:r>
                    </w:p>
                    <w:p w14:paraId="4A9888A4" w14:textId="2D0124F8" w:rsidR="003358D6" w:rsidRDefault="003358D6" w:rsidP="00D415C8">
                      <w:pPr>
                        <w:spacing w:after="20" w:line="36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Riconoscimento e stima</w:t>
                      </w:r>
                    </w:p>
                    <w:p w14:paraId="1FF3F7B7" w14:textId="337B0849" w:rsidR="003358D6" w:rsidRDefault="003358D6" w:rsidP="00D415C8">
                      <w:pPr>
                        <w:spacing w:after="20" w:line="36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Partecipazione</w:t>
                      </w:r>
                    </w:p>
                    <w:p w14:paraId="11F9B12A" w14:textId="59074E49" w:rsidR="003358D6" w:rsidRDefault="003358D6" w:rsidP="00D415C8">
                      <w:pPr>
                        <w:spacing w:after="20" w:line="36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Supporto</w:t>
                      </w:r>
                    </w:p>
                    <w:p w14:paraId="0853356B" w14:textId="42166E50" w:rsidR="003358D6" w:rsidRPr="003358D6" w:rsidRDefault="00A56749" w:rsidP="00D415C8">
                      <w:pPr>
                        <w:spacing w:after="20" w:line="360" w:lineRule="auto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Reti sociali</w:t>
                      </w:r>
                    </w:p>
                  </w:txbxContent>
                </v:textbox>
              </v:shape>
            </w:pict>
          </mc:Fallback>
        </mc:AlternateContent>
      </w:r>
      <w:r w:rsidR="009D6C84">
        <w:rPr>
          <w:b/>
          <w:szCs w:val="20"/>
        </w:rPr>
        <w:t>Figura 2: Le quattro categorie a colpo d’occhio</w:t>
      </w:r>
      <w:bookmarkStart w:id="0" w:name="_GoBack"/>
      <w:r w:rsidR="009D6C84">
        <w:rPr>
          <w:noProof/>
        </w:rPr>
        <w:drawing>
          <wp:inline distT="0" distB="0" distL="0" distR="0" wp14:anchorId="492E4B95" wp14:editId="317437D5">
            <wp:extent cx="5753818" cy="2449902"/>
            <wp:effectExtent l="0" t="0" r="18415" b="762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14:paraId="20F2C86F" w14:textId="124D8B97" w:rsidR="006D4496" w:rsidRDefault="006D4496" w:rsidP="00D60584">
      <w:pPr>
        <w:spacing w:line="288" w:lineRule="auto"/>
        <w:jc w:val="both"/>
        <w:rPr>
          <w:b/>
          <w:lang w:val="it-IT"/>
        </w:rPr>
      </w:pPr>
    </w:p>
    <w:p w14:paraId="58DE852E" w14:textId="6FA96AC2" w:rsidR="004960FC" w:rsidRDefault="004960FC" w:rsidP="00D60584">
      <w:pPr>
        <w:spacing w:line="288" w:lineRule="auto"/>
        <w:rPr>
          <w:i/>
        </w:rPr>
      </w:pPr>
    </w:p>
    <w:p w14:paraId="1D001D6C" w14:textId="3A909CDC" w:rsidR="001C4974" w:rsidRPr="00643E3C" w:rsidRDefault="009D6C84" w:rsidP="00D60584">
      <w:pPr>
        <w:spacing w:line="288" w:lineRule="auto"/>
        <w:jc w:val="both"/>
        <w:rPr>
          <w:i/>
        </w:rPr>
      </w:pPr>
      <w:r>
        <w:rPr>
          <w:i/>
        </w:rPr>
        <w:t>(1) Volontari che cercano riconoscimento e stima (34,2%)</w:t>
      </w:r>
    </w:p>
    <w:p w14:paraId="28757C92" w14:textId="4BEC8FB3" w:rsidR="001C4974" w:rsidRPr="00643E3C" w:rsidRDefault="001C4974" w:rsidP="00D60584">
      <w:pPr>
        <w:spacing w:line="288" w:lineRule="auto"/>
        <w:jc w:val="both"/>
      </w:pPr>
      <w:r>
        <w:t>I volontari appartenenti a questa categoria presentano valori superiori alla media per quanto riguarda la dimensione «riconoscimento e stima». Inoltre, i fattori «comunicazione» e</w:t>
      </w:r>
      <w:r w:rsidR="00B63427">
        <w:t xml:space="preserve"> </w:t>
      </w:r>
      <w:r>
        <w:t xml:space="preserve">«supporto» risultano decisamente marcati. Questi volontari si aspettano principalmente un riconoscimento di tipo non </w:t>
      </w:r>
      <w:r>
        <w:lastRenderedPageBreak/>
        <w:t>materiale, ma vogliono anche essere informati e supportati dal comitato direttivo e avere la possibilità di mettere</w:t>
      </w:r>
      <w:r w:rsidR="00507B1C">
        <w:t xml:space="preserve"> le proprie competenze</w:t>
      </w:r>
      <w:r>
        <w:t xml:space="preserve"> al servizio </w:t>
      </w:r>
      <w:r w:rsidR="00507B1C">
        <w:t>del club</w:t>
      </w:r>
      <w:r>
        <w:t xml:space="preserve">. Essi attribuiscono </w:t>
      </w:r>
      <w:r w:rsidR="00507B1C">
        <w:t xml:space="preserve">invece </w:t>
      </w:r>
      <w:r>
        <w:t xml:space="preserve">meno importanza agli incentivi materiali e al fattore «partecipazione». Hanno aspettative visibilmente basse rispetto all’organizzazione dei compiti. </w:t>
      </w:r>
    </w:p>
    <w:p w14:paraId="3E38B9B1" w14:textId="77777777" w:rsidR="000A1A69" w:rsidRPr="00B02F28" w:rsidRDefault="000A1A69" w:rsidP="00D60584">
      <w:pPr>
        <w:spacing w:line="288" w:lineRule="auto"/>
        <w:jc w:val="both"/>
        <w:rPr>
          <w:lang w:val="it-IT"/>
        </w:rPr>
      </w:pPr>
    </w:p>
    <w:p w14:paraId="21388E2C" w14:textId="77777777" w:rsidR="001C4974" w:rsidRPr="00643E3C" w:rsidRDefault="009D6C84" w:rsidP="00D60584">
      <w:pPr>
        <w:spacing w:line="288" w:lineRule="auto"/>
        <w:jc w:val="both"/>
        <w:rPr>
          <w:i/>
        </w:rPr>
      </w:pPr>
      <w:r>
        <w:rPr>
          <w:i/>
        </w:rPr>
        <w:t>(2) Volontari con un approccio materiale (37,2%)</w:t>
      </w:r>
    </w:p>
    <w:p w14:paraId="11B303C8" w14:textId="49A4CAF0" w:rsidR="001C4974" w:rsidRPr="00643E3C" w:rsidRDefault="001C4974" w:rsidP="00D60584">
      <w:pPr>
        <w:spacing w:line="288" w:lineRule="auto"/>
        <w:jc w:val="both"/>
      </w:pPr>
      <w:r>
        <w:t>I volontari appartenenti a questa categoria presentano valori superiori alla media per quanto riguarda la dimensione degli incentivi materiali, ma attribuiscono un ruolo importante anche al riconoscimento e alla stima. Per cont</w:t>
      </w:r>
      <w:r w:rsidR="00B63427">
        <w:t xml:space="preserve">ro, i fattori «comunicazione» e </w:t>
      </w:r>
      <w:r>
        <w:t xml:space="preserve">«partecipazione» sono per loro, in proporzione, i meno rilevanti. Le persone con un approccio materiale accettano un lavoro volontario anche per via dell’indennizzo finanziario. </w:t>
      </w:r>
      <w:r w:rsidR="00507B1C">
        <w:t xml:space="preserve">Desiderano </w:t>
      </w:r>
      <w:r>
        <w:t>prendere parte</w:t>
      </w:r>
      <w:r w:rsidR="00507B1C">
        <w:t xml:space="preserve"> solo in misura limitata</w:t>
      </w:r>
      <w:r>
        <w:t xml:space="preserve"> ai processi decisionali previsti dalla politica della società. Anche le dimensioni</w:t>
      </w:r>
      <w:r w:rsidR="00B63427">
        <w:t xml:space="preserve"> «organizzazione dei compiti» e </w:t>
      </w:r>
      <w:r>
        <w:t>«supporto» hanno, per questi volontari, una rilevanza inferiore alla media.</w:t>
      </w:r>
    </w:p>
    <w:p w14:paraId="1BA4C24F" w14:textId="77777777" w:rsidR="000A1A69" w:rsidRPr="00B02F28" w:rsidRDefault="000A1A69" w:rsidP="00D60584">
      <w:pPr>
        <w:spacing w:line="288" w:lineRule="auto"/>
        <w:jc w:val="both"/>
        <w:rPr>
          <w:lang w:val="it-IT"/>
        </w:rPr>
      </w:pPr>
    </w:p>
    <w:p w14:paraId="1ABF2273" w14:textId="77777777" w:rsidR="001C4974" w:rsidRPr="00643E3C" w:rsidRDefault="009D6C84" w:rsidP="00D60584">
      <w:pPr>
        <w:spacing w:line="288" w:lineRule="auto"/>
        <w:jc w:val="both"/>
        <w:rPr>
          <w:i/>
        </w:rPr>
      </w:pPr>
      <w:r>
        <w:rPr>
          <w:i/>
        </w:rPr>
        <w:t>(3) Volontari che chiedono partecipazione e comunicazione (12,5%)</w:t>
      </w:r>
    </w:p>
    <w:p w14:paraId="31994FC6" w14:textId="34003C95" w:rsidR="001C4974" w:rsidRPr="00643E3C" w:rsidRDefault="001C4974" w:rsidP="00D60584">
      <w:pPr>
        <w:spacing w:line="288" w:lineRule="auto"/>
        <w:jc w:val="both"/>
      </w:pPr>
      <w:r>
        <w:t>I volontari appartenenti a questa categoria presentano valori superiori alla media per quanto riguarda le dimensioni «comunicazione» e</w:t>
      </w:r>
      <w:r w:rsidR="00B63427">
        <w:t xml:space="preserve"> </w:t>
      </w:r>
      <w:r>
        <w:t>«partecipazione». Inoltre, attribuiscono grande rilevanza ai fattori «organizzazione dei compiti» e «</w:t>
      </w:r>
      <w:r w:rsidR="00507B1C">
        <w:t>reti sociali</w:t>
      </w:r>
      <w:r>
        <w:t xml:space="preserve">». Meno importanti, invece, sono gli incentivi </w:t>
      </w:r>
      <w:r w:rsidR="000145FB">
        <w:t>(</w:t>
      </w:r>
      <w:r>
        <w:t>materiali e non materiali</w:t>
      </w:r>
      <w:r w:rsidR="000145FB">
        <w:t>)</w:t>
      </w:r>
      <w:r>
        <w:t xml:space="preserve"> e il supporto. I volontari con un approccio partecipativo e comunicativo vogliono rivestire una posizione interessante e prendere parte ai processi decisionali della società nonché organizzare e decidere in prima persona </w:t>
      </w:r>
      <w:r w:rsidR="00507B1C">
        <w:t>quanto accade a</w:t>
      </w:r>
      <w:r w:rsidR="000145FB">
        <w:t>l suo interno</w:t>
      </w:r>
      <w:r>
        <w:t>. In cambio, non si aspettano alcuna controprestazione materiale.</w:t>
      </w:r>
    </w:p>
    <w:p w14:paraId="61962908" w14:textId="77777777" w:rsidR="000A1A69" w:rsidRPr="00B02F28" w:rsidRDefault="000A1A69" w:rsidP="00D60584">
      <w:pPr>
        <w:spacing w:line="288" w:lineRule="auto"/>
        <w:jc w:val="both"/>
        <w:rPr>
          <w:lang w:val="it-IT"/>
        </w:rPr>
      </w:pPr>
    </w:p>
    <w:p w14:paraId="58B10A65" w14:textId="77777777" w:rsidR="001C4974" w:rsidRPr="00643E3C" w:rsidRDefault="009D6C84" w:rsidP="00D60584">
      <w:pPr>
        <w:spacing w:line="288" w:lineRule="auto"/>
        <w:jc w:val="both"/>
        <w:rPr>
          <w:i/>
        </w:rPr>
      </w:pPr>
      <w:r>
        <w:rPr>
          <w:i/>
        </w:rPr>
        <w:t>(4) Volontari che si aspettano supporto (16,0%)</w:t>
      </w:r>
    </w:p>
    <w:p w14:paraId="1AE8B383" w14:textId="6A93F82D" w:rsidR="001C4974" w:rsidRPr="00643E3C" w:rsidRDefault="001C4974" w:rsidP="00D60584">
      <w:pPr>
        <w:spacing w:line="288" w:lineRule="auto"/>
        <w:jc w:val="both"/>
      </w:pPr>
      <w:r>
        <w:t>I volontari appartenenti alla quarta categoria presentano valori superiori alla media per quanto rigu</w:t>
      </w:r>
      <w:r w:rsidR="00B63427">
        <w:t xml:space="preserve">arda le dimensioni «supporto» e </w:t>
      </w:r>
      <w:r>
        <w:t xml:space="preserve">«comunicazione». I volontari orientati al supporto ritengono importanti l’organizzazione dei compiti, la partecipazione e </w:t>
      </w:r>
      <w:r w:rsidR="009969E5">
        <w:t>le reti sociali</w:t>
      </w:r>
      <w:r>
        <w:t>, e attribuiscono meno rilevanza ai fattori «riconoscimento e stima» e «incentivi materiali». Ess</w:t>
      </w:r>
      <w:r w:rsidR="009969E5">
        <w:t>i</w:t>
      </w:r>
      <w:r>
        <w:t xml:space="preserve"> puntano a rivestire</w:t>
      </w:r>
      <w:r w:rsidR="009969E5">
        <w:t xml:space="preserve"> nel club</w:t>
      </w:r>
      <w:r>
        <w:t xml:space="preserve"> una funzione interessante che consenta loro di prendere parte ai processi interni di rilievo. </w:t>
      </w:r>
      <w:r w:rsidR="009969E5">
        <w:t>In tale contesto, a</w:t>
      </w:r>
      <w:r>
        <w:t>ttribuiscono grande importanza al supporto da parte dei dirigenti della società.</w:t>
      </w:r>
    </w:p>
    <w:p w14:paraId="6C3B74DD" w14:textId="77777777" w:rsidR="001C4974" w:rsidRPr="00B02F28" w:rsidRDefault="001C4974" w:rsidP="00D60584">
      <w:pPr>
        <w:spacing w:line="288" w:lineRule="auto"/>
        <w:jc w:val="both"/>
        <w:rPr>
          <w:rFonts w:cs="Arial"/>
          <w:szCs w:val="20"/>
          <w:lang w:val="it-IT"/>
        </w:rPr>
      </w:pPr>
    </w:p>
    <w:p w14:paraId="3FFF3F0B" w14:textId="77777777" w:rsidR="00F5440F" w:rsidRPr="00643E3C" w:rsidRDefault="00C00CAE" w:rsidP="00D60584">
      <w:pPr>
        <w:spacing w:after="120" w:line="288" w:lineRule="auto"/>
        <w:jc w:val="both"/>
        <w:rPr>
          <w:rFonts w:cs="Arial"/>
          <w:b/>
          <w:szCs w:val="20"/>
        </w:rPr>
      </w:pPr>
      <w:r>
        <w:rPr>
          <w:b/>
          <w:szCs w:val="20"/>
        </w:rPr>
        <w:t>Attaccamento alla società</w:t>
      </w:r>
    </w:p>
    <w:p w14:paraId="3E224D1B" w14:textId="70C4ACA7" w:rsidR="00093E85" w:rsidRPr="00643E3C" w:rsidRDefault="0028021F" w:rsidP="00D60584">
      <w:pPr>
        <w:spacing w:line="288" w:lineRule="auto"/>
        <w:jc w:val="both"/>
        <w:rPr>
          <w:rFonts w:cs="Arial"/>
          <w:szCs w:val="20"/>
        </w:rPr>
      </w:pPr>
      <w:r>
        <w:t xml:space="preserve">Molti volontari si impegnano all’interno del club perché hanno un senso di attaccamento nei confronti della società e vogliono contribuire alla sua crescita. L’impegno prestato, volto a realizzare gli obiettivi della società, è proporzionale al loro attaccamento al club: più si sentono attaccati alla società, maggiore è il loro impegno, e viceversa (Schlesinger, </w:t>
      </w:r>
      <w:proofErr w:type="spellStart"/>
      <w:r>
        <w:t>Klenk</w:t>
      </w:r>
      <w:proofErr w:type="spellEnd"/>
      <w:r>
        <w:t xml:space="preserve"> &amp; Nagel, 2014). Le società di calcio </w:t>
      </w:r>
      <w:r w:rsidR="009969E5">
        <w:t xml:space="preserve">si trovano quindi di fronte a una sfida cruciale, ovvero promuovere </w:t>
      </w:r>
      <w:r>
        <w:t>tra i membri il senso di attaccamento al</w:t>
      </w:r>
      <w:r w:rsidR="009969E5">
        <w:t xml:space="preserve"> club</w:t>
      </w:r>
      <w:r>
        <w:t xml:space="preserve">, affinché cresca in loro la disponibilità e la motivazione a impegnarsi </w:t>
      </w:r>
      <w:r w:rsidR="009969E5">
        <w:t>a titolo volontario</w:t>
      </w:r>
      <w:r>
        <w:t xml:space="preserve">. Questo obiettivo si raggiunge chiedendo ai membri di prestare il proprio aiuto durante singoli eventi e di svolgere piccole mansioni all’interno della società. Allo stesso tempo, è importante far passare il messaggio (in modo diretto o indiretto) che il volontariato fa parte del gioco e che, prima di tutto, è un’attività divertente. Organizzando eventi e offrendo diversi compiti piccoli o puntuali, la società dà ai membri la possibilità di familiarizzare gradualmente con l’attività di volontariato, e </w:t>
      </w:r>
      <w:r w:rsidR="00655B35">
        <w:t>aumenta così la probabilità</w:t>
      </w:r>
      <w:r>
        <w:t xml:space="preserve"> che in futuro un membro sia disposto ad accettare un compito più impegnativo, come ad es. una carica onorifica.</w:t>
      </w:r>
    </w:p>
    <w:sectPr w:rsidR="00093E85" w:rsidRPr="00643E3C" w:rsidSect="00DF65D7">
      <w:headerReference w:type="default" r:id="rId13"/>
      <w:pgSz w:w="11900" w:h="16840" w:code="9"/>
      <w:pgMar w:top="993" w:right="851" w:bottom="1701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048A" w14:textId="77777777" w:rsidR="00AB56EB" w:rsidRDefault="00AB56EB" w:rsidP="0090729C">
      <w:pPr>
        <w:spacing w:line="240" w:lineRule="auto"/>
      </w:pPr>
      <w:r>
        <w:separator/>
      </w:r>
    </w:p>
  </w:endnote>
  <w:endnote w:type="continuationSeparator" w:id="0">
    <w:p w14:paraId="195BF3F6" w14:textId="77777777" w:rsidR="00AB56EB" w:rsidRDefault="00AB56EB" w:rsidP="0090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0DDA" w14:textId="77777777" w:rsidR="00AB56EB" w:rsidRDefault="00AB56EB" w:rsidP="0090729C">
      <w:pPr>
        <w:spacing w:line="240" w:lineRule="auto"/>
      </w:pPr>
      <w:r>
        <w:separator/>
      </w:r>
    </w:p>
  </w:footnote>
  <w:footnote w:type="continuationSeparator" w:id="0">
    <w:p w14:paraId="02AFA89D" w14:textId="77777777" w:rsidR="00AB56EB" w:rsidRDefault="00AB56EB" w:rsidP="0090729C">
      <w:pPr>
        <w:spacing w:line="240" w:lineRule="auto"/>
      </w:pPr>
      <w:r>
        <w:continuationSeparator/>
      </w:r>
    </w:p>
  </w:footnote>
  <w:footnote w:id="1">
    <w:p w14:paraId="4BC6A6E3" w14:textId="77777777" w:rsidR="007623C9" w:rsidRPr="007623C9" w:rsidRDefault="00B64C9E" w:rsidP="007623C9">
      <w:pPr>
        <w:pStyle w:val="Funotentext"/>
        <w:rPr>
          <w:sz w:val="16"/>
          <w:lang w:val="de-CH"/>
        </w:rPr>
      </w:pPr>
      <w:r>
        <w:rPr>
          <w:rStyle w:val="Funotenzeichen"/>
          <w:sz w:val="16"/>
        </w:rPr>
        <w:footnoteRef/>
      </w:r>
      <w:r w:rsidRPr="00B02F28">
        <w:rPr>
          <w:sz w:val="16"/>
          <w:lang w:val="de-CH"/>
        </w:rPr>
        <w:t xml:space="preserve"> Schlesinger, T., Klenk, C. &amp; Nagel, S. (2014). </w:t>
      </w:r>
      <w:r w:rsidR="007623C9" w:rsidRPr="007623C9">
        <w:rPr>
          <w:sz w:val="16"/>
          <w:lang w:val="de-CH"/>
        </w:rPr>
        <w:t>Freiwillige Mitarbeit im Sportverein.</w:t>
      </w:r>
    </w:p>
    <w:p w14:paraId="71E39B00" w14:textId="23D8AC05" w:rsidR="00B64C9E" w:rsidRPr="00656BD9" w:rsidRDefault="007623C9" w:rsidP="007623C9">
      <w:pPr>
        <w:pStyle w:val="Funotentext"/>
      </w:pPr>
      <w:r w:rsidRPr="007623C9">
        <w:rPr>
          <w:sz w:val="16"/>
          <w:lang w:val="de-CH"/>
        </w:rPr>
        <w:t>Analyse individueller Faktoren und organisationaler Entscheidungen.</w:t>
      </w:r>
      <w:r>
        <w:rPr>
          <w:sz w:val="16"/>
          <w:lang w:val="de-CH"/>
        </w:rPr>
        <w:t xml:space="preserve"> </w:t>
      </w:r>
      <w:r w:rsidRPr="00B63427">
        <w:rPr>
          <w:sz w:val="16"/>
          <w:lang w:val="it-IT"/>
        </w:rPr>
        <w:t>(</w:t>
      </w:r>
      <w:r w:rsidR="00B64C9E">
        <w:rPr>
          <w:sz w:val="16"/>
        </w:rPr>
        <w:t>Il volontariato nella società sportiva. Analisi di fattori individuali e di decisioni organizzative.</w:t>
      </w:r>
      <w:r>
        <w:rPr>
          <w:sz w:val="16"/>
        </w:rPr>
        <w:t>)</w:t>
      </w:r>
      <w:r w:rsidR="00B64C9E">
        <w:rPr>
          <w:sz w:val="16"/>
        </w:rPr>
        <w:t xml:space="preserve"> Zurigo: </w:t>
      </w:r>
      <w:proofErr w:type="spellStart"/>
      <w:r w:rsidR="00B64C9E">
        <w:rPr>
          <w:sz w:val="16"/>
        </w:rPr>
        <w:t>Seismo</w:t>
      </w:r>
      <w:proofErr w:type="spellEnd"/>
      <w:r w:rsidR="00B64C9E">
        <w:rPr>
          <w:sz w:val="16"/>
        </w:rPr>
        <w:t xml:space="preserve"> </w:t>
      </w:r>
      <w:proofErr w:type="spellStart"/>
      <w:r w:rsidR="00B64C9E">
        <w:rPr>
          <w:sz w:val="16"/>
        </w:rPr>
        <w:t>Verlag</w:t>
      </w:r>
      <w:proofErr w:type="spellEnd"/>
      <w:r w:rsidR="00B64C9E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AE49" w14:textId="124EDF71" w:rsidR="00B64C9E" w:rsidRDefault="00B64C9E" w:rsidP="00A11E1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DC8D3" wp14:editId="76DEAC1E">
              <wp:simplePos x="0" y="0"/>
              <wp:positionH relativeFrom="column">
                <wp:posOffset>-1323340</wp:posOffset>
              </wp:positionH>
              <wp:positionV relativeFrom="paragraph">
                <wp:posOffset>-561975</wp:posOffset>
              </wp:positionV>
              <wp:extent cx="1028700" cy="2171700"/>
              <wp:effectExtent l="0" t="0" r="0" b="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17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53288" id="Rectangle 17" o:spid="_x0000_s1026" style="position:absolute;margin-left:-104.2pt;margin-top:-44.25pt;width:8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7E06"/>
    <w:multiLevelType w:val="hybridMultilevel"/>
    <w:tmpl w:val="7A2C7A1E"/>
    <w:lvl w:ilvl="0" w:tplc="7856DC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56E6"/>
    <w:multiLevelType w:val="hybridMultilevel"/>
    <w:tmpl w:val="FBE0693C"/>
    <w:lvl w:ilvl="0" w:tplc="53A2D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45A6"/>
    <w:multiLevelType w:val="hybridMultilevel"/>
    <w:tmpl w:val="888E4B52"/>
    <w:lvl w:ilvl="0" w:tplc="08701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0AB2"/>
    <w:multiLevelType w:val="hybridMultilevel"/>
    <w:tmpl w:val="F32A338A"/>
    <w:lvl w:ilvl="0" w:tplc="DCF4297A">
      <w:start w:val="1"/>
      <w:numFmt w:val="bullet"/>
      <w:pStyle w:val="Lijstalinea1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A7"/>
    <w:rsid w:val="000145FB"/>
    <w:rsid w:val="00020C26"/>
    <w:rsid w:val="00041368"/>
    <w:rsid w:val="00052F1E"/>
    <w:rsid w:val="00065F6E"/>
    <w:rsid w:val="00065FE8"/>
    <w:rsid w:val="000826C0"/>
    <w:rsid w:val="00093E85"/>
    <w:rsid w:val="000943C4"/>
    <w:rsid w:val="000954D9"/>
    <w:rsid w:val="000A1A69"/>
    <w:rsid w:val="000A7D03"/>
    <w:rsid w:val="000B5C89"/>
    <w:rsid w:val="000E6ACD"/>
    <w:rsid w:val="000F3569"/>
    <w:rsid w:val="00112593"/>
    <w:rsid w:val="0011493D"/>
    <w:rsid w:val="00116157"/>
    <w:rsid w:val="0012099F"/>
    <w:rsid w:val="00137324"/>
    <w:rsid w:val="00155109"/>
    <w:rsid w:val="001832FD"/>
    <w:rsid w:val="0018456F"/>
    <w:rsid w:val="001C18EA"/>
    <w:rsid w:val="001C4974"/>
    <w:rsid w:val="001F0173"/>
    <w:rsid w:val="002118FD"/>
    <w:rsid w:val="0021505F"/>
    <w:rsid w:val="00217E68"/>
    <w:rsid w:val="0022126F"/>
    <w:rsid w:val="00222F68"/>
    <w:rsid w:val="00254E51"/>
    <w:rsid w:val="00254E64"/>
    <w:rsid w:val="0028021F"/>
    <w:rsid w:val="00285701"/>
    <w:rsid w:val="00297C04"/>
    <w:rsid w:val="002F59A2"/>
    <w:rsid w:val="003020BB"/>
    <w:rsid w:val="00306EAC"/>
    <w:rsid w:val="00332A7E"/>
    <w:rsid w:val="003358D6"/>
    <w:rsid w:val="00364747"/>
    <w:rsid w:val="003963D4"/>
    <w:rsid w:val="003C46B0"/>
    <w:rsid w:val="003C573A"/>
    <w:rsid w:val="004276BF"/>
    <w:rsid w:val="00445218"/>
    <w:rsid w:val="0045433F"/>
    <w:rsid w:val="0045597F"/>
    <w:rsid w:val="00456E70"/>
    <w:rsid w:val="004654B5"/>
    <w:rsid w:val="00477B24"/>
    <w:rsid w:val="004960FC"/>
    <w:rsid w:val="004B6805"/>
    <w:rsid w:val="004D649A"/>
    <w:rsid w:val="004E0E0E"/>
    <w:rsid w:val="004F1E11"/>
    <w:rsid w:val="00507B1C"/>
    <w:rsid w:val="005920EE"/>
    <w:rsid w:val="005A44ED"/>
    <w:rsid w:val="005B3F67"/>
    <w:rsid w:val="005C0A39"/>
    <w:rsid w:val="005D52D5"/>
    <w:rsid w:val="005F7D80"/>
    <w:rsid w:val="00623D32"/>
    <w:rsid w:val="00630B55"/>
    <w:rsid w:val="006343E0"/>
    <w:rsid w:val="00637B5B"/>
    <w:rsid w:val="00643E3C"/>
    <w:rsid w:val="00655B35"/>
    <w:rsid w:val="00656BD9"/>
    <w:rsid w:val="00660DE0"/>
    <w:rsid w:val="00674549"/>
    <w:rsid w:val="00687A00"/>
    <w:rsid w:val="006D4496"/>
    <w:rsid w:val="006F181E"/>
    <w:rsid w:val="006F402C"/>
    <w:rsid w:val="00714F76"/>
    <w:rsid w:val="007623C9"/>
    <w:rsid w:val="007D18C3"/>
    <w:rsid w:val="007E67FD"/>
    <w:rsid w:val="007F3AED"/>
    <w:rsid w:val="00814FBA"/>
    <w:rsid w:val="00815416"/>
    <w:rsid w:val="008351B8"/>
    <w:rsid w:val="00893F07"/>
    <w:rsid w:val="008A51EC"/>
    <w:rsid w:val="008B61EA"/>
    <w:rsid w:val="008F12C4"/>
    <w:rsid w:val="0090729C"/>
    <w:rsid w:val="009652FC"/>
    <w:rsid w:val="0098776E"/>
    <w:rsid w:val="00991464"/>
    <w:rsid w:val="009969E5"/>
    <w:rsid w:val="009A6C8B"/>
    <w:rsid w:val="009B0AAA"/>
    <w:rsid w:val="009B38BC"/>
    <w:rsid w:val="009D6C84"/>
    <w:rsid w:val="009E4E49"/>
    <w:rsid w:val="009F7742"/>
    <w:rsid w:val="00A03CBA"/>
    <w:rsid w:val="00A11E13"/>
    <w:rsid w:val="00A4304B"/>
    <w:rsid w:val="00A56749"/>
    <w:rsid w:val="00A639FD"/>
    <w:rsid w:val="00A76C4D"/>
    <w:rsid w:val="00A811E5"/>
    <w:rsid w:val="00AB249B"/>
    <w:rsid w:val="00AB2973"/>
    <w:rsid w:val="00AB48E3"/>
    <w:rsid w:val="00AB56EB"/>
    <w:rsid w:val="00B02F28"/>
    <w:rsid w:val="00B15DB1"/>
    <w:rsid w:val="00B20F7F"/>
    <w:rsid w:val="00B35CDF"/>
    <w:rsid w:val="00B37CA8"/>
    <w:rsid w:val="00B41700"/>
    <w:rsid w:val="00B5333E"/>
    <w:rsid w:val="00B62E42"/>
    <w:rsid w:val="00B63427"/>
    <w:rsid w:val="00B64C9E"/>
    <w:rsid w:val="00B7150A"/>
    <w:rsid w:val="00B902A7"/>
    <w:rsid w:val="00B96E0C"/>
    <w:rsid w:val="00BA72D0"/>
    <w:rsid w:val="00BC0DF7"/>
    <w:rsid w:val="00BC2512"/>
    <w:rsid w:val="00BF2F12"/>
    <w:rsid w:val="00C00CAE"/>
    <w:rsid w:val="00C10F05"/>
    <w:rsid w:val="00C17B61"/>
    <w:rsid w:val="00C41721"/>
    <w:rsid w:val="00CA2E52"/>
    <w:rsid w:val="00CB320D"/>
    <w:rsid w:val="00CF333D"/>
    <w:rsid w:val="00D01112"/>
    <w:rsid w:val="00D07753"/>
    <w:rsid w:val="00D1579B"/>
    <w:rsid w:val="00D25347"/>
    <w:rsid w:val="00D32290"/>
    <w:rsid w:val="00D32416"/>
    <w:rsid w:val="00D415C8"/>
    <w:rsid w:val="00D4371D"/>
    <w:rsid w:val="00D60584"/>
    <w:rsid w:val="00D64435"/>
    <w:rsid w:val="00D64E8C"/>
    <w:rsid w:val="00D64EEF"/>
    <w:rsid w:val="00DB5D80"/>
    <w:rsid w:val="00DD48B3"/>
    <w:rsid w:val="00DF65D7"/>
    <w:rsid w:val="00E0292C"/>
    <w:rsid w:val="00E66369"/>
    <w:rsid w:val="00E712AA"/>
    <w:rsid w:val="00F31F07"/>
    <w:rsid w:val="00F340E8"/>
    <w:rsid w:val="00F379D3"/>
    <w:rsid w:val="00F42C6B"/>
    <w:rsid w:val="00F5440F"/>
    <w:rsid w:val="00F72EEC"/>
    <w:rsid w:val="00F77225"/>
    <w:rsid w:val="00F85C9F"/>
    <w:rsid w:val="00F93331"/>
    <w:rsid w:val="00FA0E2E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5050"/>
    </o:shapedefaults>
    <o:shapelayout v:ext="edit">
      <o:idmap v:ext="edit" data="1"/>
    </o:shapelayout>
  </w:shapeDefaults>
  <w:decimalSymbol w:val="."/>
  <w:listSeparator w:val=";"/>
  <w14:docId w14:val="66DEB96E"/>
  <w15:docId w15:val="{6B143BB2-6565-4D69-92A7-04E37FC1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811E5"/>
    <w:pPr>
      <w:spacing w:line="260" w:lineRule="atLeast"/>
    </w:pPr>
    <w:rPr>
      <w:rFonts w:ascii="Arial" w:hAnsi="Arial"/>
      <w:szCs w:val="24"/>
      <w:lang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1E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</w:rPr>
  </w:style>
  <w:style w:type="paragraph" w:customStyle="1" w:styleId="Lijstalinea1">
    <w:name w:val="Lijstalinea1"/>
    <w:basedOn w:val="Standard"/>
    <w:rsid w:val="00A811E5"/>
    <w:pPr>
      <w:numPr>
        <w:numId w:val="2"/>
      </w:numPr>
    </w:pPr>
  </w:style>
  <w:style w:type="paragraph" w:styleId="Kopfzeile">
    <w:name w:val="header"/>
    <w:basedOn w:val="Standard"/>
    <w:link w:val="KopfzeileZchn"/>
    <w:unhideWhenUsed/>
    <w:rsid w:val="00907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0729C"/>
    <w:rPr>
      <w:rFonts w:ascii="Arial" w:hAnsi="Arial"/>
      <w:szCs w:val="24"/>
    </w:rPr>
  </w:style>
  <w:style w:type="paragraph" w:styleId="Fuzeile">
    <w:name w:val="footer"/>
    <w:basedOn w:val="Standard"/>
    <w:link w:val="FuzeileZchn"/>
    <w:unhideWhenUsed/>
    <w:rsid w:val="00907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0729C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7C04"/>
    <w:rPr>
      <w:rFonts w:ascii="Tahoma" w:hAnsi="Tahoma" w:cs="Tahoma"/>
      <w:sz w:val="16"/>
      <w:szCs w:val="16"/>
      <w:lang w:val="it-CH" w:eastAsia="nl-NL"/>
    </w:rPr>
  </w:style>
  <w:style w:type="paragraph" w:customStyle="1" w:styleId="sfvbrieflauftext">
    <w:name w:val="sfv_brief_lauftext"/>
    <w:basedOn w:val="Standard"/>
    <w:rsid w:val="009F7742"/>
    <w:pPr>
      <w:spacing w:line="260" w:lineRule="exact"/>
    </w:pPr>
    <w:rPr>
      <w:rFonts w:eastAsia="Times"/>
      <w:sz w:val="18"/>
      <w:szCs w:val="20"/>
      <w:lang w:eastAsia="de-DE"/>
    </w:rPr>
  </w:style>
  <w:style w:type="paragraph" w:customStyle="1" w:styleId="Default">
    <w:name w:val="Default"/>
    <w:rsid w:val="009F7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0A7D03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C57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73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C573A"/>
    <w:rPr>
      <w:rFonts w:ascii="Arial" w:hAnsi="Arial"/>
      <w:lang w:val="it-CH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73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573A"/>
    <w:rPr>
      <w:rFonts w:ascii="Arial" w:hAnsi="Arial"/>
      <w:b/>
      <w:bCs/>
      <w:lang w:val="it-CH" w:eastAsia="nl-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7E68"/>
    <w:rPr>
      <w:rFonts w:ascii="Arial" w:hAnsi="Arial" w:cs="Arial"/>
      <w:b/>
      <w:bCs/>
      <w:kern w:val="32"/>
      <w:sz w:val="32"/>
      <w:szCs w:val="32"/>
      <w:lang w:val="it-CH" w:eastAsia="nl-N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6B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6BD9"/>
    <w:rPr>
      <w:rFonts w:ascii="Arial" w:hAnsi="Arial"/>
      <w:lang w:val="it-CH" w:eastAsia="nl-NL"/>
    </w:rPr>
  </w:style>
  <w:style w:type="character" w:styleId="Funotenzeichen">
    <w:name w:val="footnote reference"/>
    <w:basedOn w:val="Absatz-Standardschriftart"/>
    <w:uiPriority w:val="99"/>
    <w:semiHidden/>
    <w:unhideWhenUsed/>
    <w:rsid w:val="00656BD9"/>
    <w:rPr>
      <w:vertAlign w:val="superscript"/>
    </w:rPr>
  </w:style>
  <w:style w:type="paragraph" w:customStyle="1" w:styleId="Formatvorlage2">
    <w:name w:val="Formatvorlage2"/>
    <w:basedOn w:val="Standard"/>
    <w:link w:val="Formatvorlage2Zchn"/>
    <w:qFormat/>
    <w:rsid w:val="00456E70"/>
    <w:pPr>
      <w:spacing w:before="60" w:after="60" w:line="240" w:lineRule="auto"/>
      <w:ind w:left="284" w:hanging="284"/>
      <w:jc w:val="both"/>
    </w:pPr>
    <w:rPr>
      <w:rFonts w:ascii="Times New Roman" w:eastAsiaTheme="minorEastAsia" w:hAnsi="Times New Roman"/>
      <w:sz w:val="24"/>
      <w:lang w:eastAsia="de-CH"/>
    </w:rPr>
  </w:style>
  <w:style w:type="character" w:customStyle="1" w:styleId="Formatvorlage2Zchn">
    <w:name w:val="Formatvorlage2 Zchn"/>
    <w:basedOn w:val="Absatz-Standardschriftart"/>
    <w:link w:val="Formatvorlage2"/>
    <w:rsid w:val="00456E70"/>
    <w:rPr>
      <w:rFonts w:eastAsiaTheme="minorEastAsia"/>
      <w:sz w:val="24"/>
      <w:szCs w:val="24"/>
    </w:rPr>
  </w:style>
  <w:style w:type="paragraph" w:styleId="berarbeitung">
    <w:name w:val="Revision"/>
    <w:hidden/>
    <w:uiPriority w:val="99"/>
    <w:semiHidden/>
    <w:rsid w:val="00364747"/>
    <w:rPr>
      <w:rFonts w:ascii="Arial" w:hAnsi="Arial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ispwserver01\egli$\Pers&#246;nlich\paper\indiv.%20stand.%20cluster%20(neu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Tabelle1!$C$2</c:f>
              <c:strCache>
                <c:ptCount val="1"/>
                <c:pt idx="0">
                  <c:v>Aufgabengestaltung</c:v>
                </c:pt>
              </c:strCache>
            </c:strRef>
          </c:tx>
          <c:invertIfNegative val="0"/>
          <c:cat>
            <c:strRef>
              <c:f>Tabelle1!$B$3:$B$6</c:f>
              <c:strCache>
                <c:ptCount val="4"/>
                <c:pt idx="0">
                  <c:v>Anerkennung &amp; Wertschätzung suchenden Freiwilligen</c:v>
                </c:pt>
                <c:pt idx="1">
                  <c:v>materiell orienterten Freiwilligen</c:v>
                </c:pt>
                <c:pt idx="2">
                  <c:v>Partizipation &amp; Kommunikation fordernden Freiwilligen</c:v>
                </c:pt>
                <c:pt idx="3">
                  <c:v>Unterstützung erwartenden Freiwilligen</c:v>
                </c:pt>
              </c:strCache>
            </c:strRef>
          </c:cat>
          <c:val>
            <c:numRef>
              <c:f>Tabelle1!$C$3:$C$6</c:f>
              <c:numCache>
                <c:formatCode>####.0000000</c:formatCode>
                <c:ptCount val="4"/>
                <c:pt idx="0">
                  <c:v>-0.48176542047784299</c:v>
                </c:pt>
                <c:pt idx="1">
                  <c:v>-9.625046961562983E-2</c:v>
                </c:pt>
                <c:pt idx="2">
                  <c:v>0.56272723896883192</c:v>
                </c:pt>
                <c:pt idx="3">
                  <c:v>0.41799656013716269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C-4A79-8281-3410DC4353F2}"/>
            </c:ext>
          </c:extLst>
        </c:ser>
        <c:ser>
          <c:idx val="1"/>
          <c:order val="1"/>
          <c:tx>
            <c:strRef>
              <c:f>Tabelle1!$D$2</c:f>
              <c:strCache>
                <c:ptCount val="1"/>
                <c:pt idx="0">
                  <c:v>Kommunikation</c:v>
                </c:pt>
              </c:strCache>
            </c:strRef>
          </c:tx>
          <c:invertIfNegative val="0"/>
          <c:cat>
            <c:strRef>
              <c:f>Tabelle1!$B$3:$B$6</c:f>
              <c:strCache>
                <c:ptCount val="4"/>
                <c:pt idx="0">
                  <c:v>Anerkennung &amp; Wertschätzung suchenden Freiwilligen</c:v>
                </c:pt>
                <c:pt idx="1">
                  <c:v>materiell orienterten Freiwilligen</c:v>
                </c:pt>
                <c:pt idx="2">
                  <c:v>Partizipation &amp; Kommunikation fordernden Freiwilligen</c:v>
                </c:pt>
                <c:pt idx="3">
                  <c:v>Unterstützung erwartenden Freiwilligen</c:v>
                </c:pt>
              </c:strCache>
            </c:strRef>
          </c:cat>
          <c:val>
            <c:numRef>
              <c:f>Tabelle1!$D$3:$D$6</c:f>
              <c:numCache>
                <c:formatCode>####.0000000</c:formatCode>
                <c:ptCount val="4"/>
                <c:pt idx="0">
                  <c:v>0.40390731842261524</c:v>
                </c:pt>
                <c:pt idx="1">
                  <c:v>-0.81451563118375159</c:v>
                </c:pt>
                <c:pt idx="2">
                  <c:v>0.82454309840145013</c:v>
                </c:pt>
                <c:pt idx="3">
                  <c:v>0.5564806424532911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DC-4A79-8281-3410DC4353F2}"/>
            </c:ext>
          </c:extLst>
        </c:ser>
        <c:ser>
          <c:idx val="2"/>
          <c:order val="2"/>
          <c:tx>
            <c:strRef>
              <c:f>Tabelle1!$E$2</c:f>
              <c:strCache>
                <c:ptCount val="1"/>
                <c:pt idx="0">
                  <c:v>Materielle Anreize</c:v>
                </c:pt>
              </c:strCache>
            </c:strRef>
          </c:tx>
          <c:invertIfNegative val="0"/>
          <c:cat>
            <c:strRef>
              <c:f>Tabelle1!$B$3:$B$6</c:f>
              <c:strCache>
                <c:ptCount val="4"/>
                <c:pt idx="0">
                  <c:v>Anerkennung &amp; Wertschätzung suchenden Freiwilligen</c:v>
                </c:pt>
                <c:pt idx="1">
                  <c:v>materiell orienterten Freiwilligen</c:v>
                </c:pt>
                <c:pt idx="2">
                  <c:v>Partizipation &amp; Kommunikation fordernden Freiwilligen</c:v>
                </c:pt>
                <c:pt idx="3">
                  <c:v>Unterstützung erwartenden Freiwilligen</c:v>
                </c:pt>
              </c:strCache>
            </c:strRef>
          </c:cat>
          <c:val>
            <c:numRef>
              <c:f>Tabelle1!$E$3:$E$6</c:f>
              <c:numCache>
                <c:formatCode>####.0000000</c:formatCode>
                <c:ptCount val="4"/>
                <c:pt idx="0">
                  <c:v>-0.30354011186461755</c:v>
                </c:pt>
                <c:pt idx="1">
                  <c:v>0.76654910491374795</c:v>
                </c:pt>
                <c:pt idx="2">
                  <c:v>-0.59739987916978921</c:v>
                </c:pt>
                <c:pt idx="3">
                  <c:v>-0.75279551714949433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DC-4A79-8281-3410DC4353F2}"/>
            </c:ext>
          </c:extLst>
        </c:ser>
        <c:ser>
          <c:idx val="3"/>
          <c:order val="3"/>
          <c:tx>
            <c:strRef>
              <c:f>Tabelle1!$F$2</c:f>
              <c:strCache>
                <c:ptCount val="1"/>
                <c:pt idx="0">
                  <c:v>Anerkennung &amp; Wertschätzung</c:v>
                </c:pt>
              </c:strCache>
            </c:strRef>
          </c:tx>
          <c:invertIfNegative val="0"/>
          <c:cat>
            <c:strRef>
              <c:f>Tabelle1!$B$3:$B$6</c:f>
              <c:strCache>
                <c:ptCount val="4"/>
                <c:pt idx="0">
                  <c:v>Anerkennung &amp; Wertschätzung suchenden Freiwilligen</c:v>
                </c:pt>
                <c:pt idx="1">
                  <c:v>materiell orienterten Freiwilligen</c:v>
                </c:pt>
                <c:pt idx="2">
                  <c:v>Partizipation &amp; Kommunikation fordernden Freiwilligen</c:v>
                </c:pt>
                <c:pt idx="3">
                  <c:v>Unterstützung erwartenden Freiwilligen</c:v>
                </c:pt>
              </c:strCache>
            </c:strRef>
          </c:cat>
          <c:val>
            <c:numRef>
              <c:f>Tabelle1!$F$3:$F$6</c:f>
              <c:numCache>
                <c:formatCode>####.0000000</c:formatCode>
                <c:ptCount val="4"/>
                <c:pt idx="0">
                  <c:v>0.53872311704713471</c:v>
                </c:pt>
                <c:pt idx="1">
                  <c:v>0.13851926711592807</c:v>
                </c:pt>
                <c:pt idx="2">
                  <c:v>-0.17404205544156257</c:v>
                </c:pt>
                <c:pt idx="3" formatCode="###0.0000000">
                  <c:v>-1.2945487321609586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DC-4A79-8281-3410DC4353F2}"/>
            </c:ext>
          </c:extLst>
        </c:ser>
        <c:ser>
          <c:idx val="4"/>
          <c:order val="4"/>
          <c:tx>
            <c:strRef>
              <c:f>Tabelle1!$G$2</c:f>
              <c:strCache>
                <c:ptCount val="1"/>
                <c:pt idx="0">
                  <c:v>Partizipation</c:v>
                </c:pt>
              </c:strCache>
            </c:strRef>
          </c:tx>
          <c:invertIfNegative val="0"/>
          <c:cat>
            <c:strRef>
              <c:f>Tabelle1!$B$3:$B$6</c:f>
              <c:strCache>
                <c:ptCount val="4"/>
                <c:pt idx="0">
                  <c:v>Anerkennung &amp; Wertschätzung suchenden Freiwilligen</c:v>
                </c:pt>
                <c:pt idx="1">
                  <c:v>materiell orienterten Freiwilligen</c:v>
                </c:pt>
                <c:pt idx="2">
                  <c:v>Partizipation &amp; Kommunikation fordernden Freiwilligen</c:v>
                </c:pt>
                <c:pt idx="3">
                  <c:v>Unterstützung erwartenden Freiwilligen</c:v>
                </c:pt>
              </c:strCache>
            </c:strRef>
          </c:cat>
          <c:val>
            <c:numRef>
              <c:f>Tabelle1!$G$3:$G$6</c:f>
              <c:numCache>
                <c:formatCode>####.0000000</c:formatCode>
                <c:ptCount val="4"/>
                <c:pt idx="0">
                  <c:v>-8.1771927690726207E-2</c:v>
                </c:pt>
                <c:pt idx="1">
                  <c:v>-0.48464349555508196</c:v>
                </c:pt>
                <c:pt idx="2" formatCode="###0.0000000">
                  <c:v>1.0852042879316539</c:v>
                </c:pt>
                <c:pt idx="3">
                  <c:v>0.3770617988587584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DC-4A79-8281-3410DC4353F2}"/>
            </c:ext>
          </c:extLst>
        </c:ser>
        <c:ser>
          <c:idx val="5"/>
          <c:order val="5"/>
          <c:tx>
            <c:strRef>
              <c:f>Tabelle1!$H$2</c:f>
              <c:strCache>
                <c:ptCount val="1"/>
                <c:pt idx="0">
                  <c:v>Unterstützung</c:v>
                </c:pt>
              </c:strCache>
            </c:strRef>
          </c:tx>
          <c:invertIfNegative val="0"/>
          <c:cat>
            <c:strRef>
              <c:f>Tabelle1!$B$3:$B$6</c:f>
              <c:strCache>
                <c:ptCount val="4"/>
                <c:pt idx="0">
                  <c:v>Anerkennung &amp; Wertschätzung suchenden Freiwilligen</c:v>
                </c:pt>
                <c:pt idx="1">
                  <c:v>materiell orienterten Freiwilligen</c:v>
                </c:pt>
                <c:pt idx="2">
                  <c:v>Partizipation &amp; Kommunikation fordernden Freiwilligen</c:v>
                </c:pt>
                <c:pt idx="3">
                  <c:v>Unterstützung erwartenden Freiwilligen</c:v>
                </c:pt>
              </c:strCache>
            </c:strRef>
          </c:cat>
          <c:val>
            <c:numRef>
              <c:f>Tabelle1!$H$3:$H$6</c:f>
              <c:numCache>
                <c:formatCode>####.0000000</c:formatCode>
                <c:ptCount val="4"/>
                <c:pt idx="0">
                  <c:v>0.26584489644592535</c:v>
                </c:pt>
                <c:pt idx="1">
                  <c:v>-0.10259633492779785</c:v>
                </c:pt>
                <c:pt idx="2" formatCode="###0.0000000">
                  <c:v>-1.4545850034577181</c:v>
                </c:pt>
                <c:pt idx="3">
                  <c:v>0.97144631240528534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DC-4A79-8281-3410DC4353F2}"/>
            </c:ext>
          </c:extLst>
        </c:ser>
        <c:ser>
          <c:idx val="6"/>
          <c:order val="6"/>
          <c:tx>
            <c:strRef>
              <c:f>Tabelle1!$I$2</c:f>
              <c:strCache>
                <c:ptCount val="1"/>
                <c:pt idx="0">
                  <c:v>Soziale Netzwerke</c:v>
                </c:pt>
              </c:strCache>
            </c:strRef>
          </c:tx>
          <c:invertIfNegative val="0"/>
          <c:cat>
            <c:strRef>
              <c:f>Tabelle1!$B$3:$B$6</c:f>
              <c:strCache>
                <c:ptCount val="4"/>
                <c:pt idx="0">
                  <c:v>Anerkennung &amp; Wertschätzung suchenden Freiwilligen</c:v>
                </c:pt>
                <c:pt idx="1">
                  <c:v>materiell orienterten Freiwilligen</c:v>
                </c:pt>
                <c:pt idx="2">
                  <c:v>Partizipation &amp; Kommunikation fordernden Freiwilligen</c:v>
                </c:pt>
                <c:pt idx="3">
                  <c:v>Unterstützung erwartenden Freiwilligen</c:v>
                </c:pt>
              </c:strCache>
            </c:strRef>
          </c:cat>
          <c:val>
            <c:numRef>
              <c:f>Tabelle1!$I$3:$I$6</c:f>
              <c:numCache>
                <c:formatCode>####.0000000</c:formatCode>
                <c:ptCount val="4"/>
                <c:pt idx="0">
                  <c:v>-0.4074221190927878</c:v>
                </c:pt>
                <c:pt idx="1">
                  <c:v>-2.9659889434811834E-2</c:v>
                </c:pt>
                <c:pt idx="2">
                  <c:v>0.45813228133914247</c:v>
                </c:pt>
                <c:pt idx="3">
                  <c:v>0.45900128726362627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DC-4A79-8281-3410DC4353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44704"/>
        <c:axId val="189545248"/>
      </c:barChart>
      <c:catAx>
        <c:axId val="1895447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89545248"/>
        <c:crosses val="autoZero"/>
        <c:auto val="1"/>
        <c:lblAlgn val="ctr"/>
        <c:lblOffset val="100"/>
        <c:noMultiLvlLbl val="0"/>
      </c:catAx>
      <c:valAx>
        <c:axId val="189545248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18954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de-DE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0.53636</cdr:x>
      <cdr:y>0.44712</cdr:y>
    </cdr:from>
    <cdr:to>
      <cdr:x>0.68867</cdr:x>
      <cdr:y>0.61742</cdr:y>
    </cdr:to>
    <cdr:sp macro="" textlink="">
      <cdr:nvSpPr>
        <cdr:cNvPr id="2" name="Casella di testo 12"/>
        <cdr:cNvSpPr txBox="1"/>
      </cdr:nvSpPr>
      <cdr:spPr>
        <a:xfrm xmlns:a="http://schemas.openxmlformats.org/drawingml/2006/main">
          <a:off x="3086100" y="1095375"/>
          <a:ext cx="876300" cy="4171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0000"/>
            </a:lnSpc>
            <a:spcAft>
              <a:spcPts val="0"/>
            </a:spcAft>
          </a:pPr>
          <a:r>
            <a:rPr lang="it-IT" sz="800">
              <a:effectLst/>
              <a:latin typeface="Arial" panose="020B060402020202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Volontari che si aspettano supporto</a:t>
          </a:r>
          <a:endParaRPr lang="de-CH" sz="1000"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8F78-C893-4DC7-8DA9-13DD7D141E65}"/>
</file>

<file path=customXml/itemProps2.xml><?xml version="1.0" encoding="utf-8"?>
<ds:datastoreItem xmlns:ds="http://schemas.openxmlformats.org/officeDocument/2006/customXml" ds:itemID="{1395EE55-C8A2-44CD-895C-BDBE4E88FD8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307490ce-ad68-4867-b287-7d8644c655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b7e19c0-fbf9-4134-99ca-4d7b386634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A7BFBB-1CA7-4004-A5E3-504275A01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1275A-71E6-4C95-B927-A838252F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8837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AV SUOMI</vt:lpstr>
      <vt:lpstr>AV SUOMI</vt:lpstr>
      <vt:lpstr>AV SUOMI</vt:lpstr>
    </vt:vector>
  </TitlesOfParts>
  <Company>ALL-IN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 SUOMI</dc:title>
  <dc:creator>Splinter, Mariëlle (ISPW)</dc:creator>
  <cp:lastModifiedBy>Affolter Christian</cp:lastModifiedBy>
  <cp:revision>2</cp:revision>
  <cp:lastPrinted>2012-09-05T15:43:00Z</cp:lastPrinted>
  <dcterms:created xsi:type="dcterms:W3CDTF">2020-01-07T11:20:00Z</dcterms:created>
  <dcterms:modified xsi:type="dcterms:W3CDTF">2020-01-07T11:20:00Z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